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5CF3F" w14:textId="2DBE204A" w:rsidR="000535E0" w:rsidRPr="0087315C" w:rsidRDefault="001D0640" w:rsidP="14C782BD">
      <w:pPr>
        <w:rPr>
          <w:b/>
          <w:bCs/>
          <w:sz w:val="25"/>
          <w:szCs w:val="25"/>
          <w:lang w:val="pt-BR"/>
        </w:rPr>
      </w:pPr>
      <w:r w:rsidRPr="001D0640">
        <w:rPr>
          <w:b/>
          <w:bCs/>
          <w:sz w:val="25"/>
          <w:szCs w:val="25"/>
          <w:lang w:val="pt-BR"/>
        </w:rPr>
        <w:t>Resultados do questionário associado ao webinar sobre</w:t>
      </w:r>
      <w:r w:rsidR="00F50EE7">
        <w:rPr>
          <w:b/>
          <w:bCs/>
          <w:sz w:val="25"/>
          <w:szCs w:val="25"/>
          <w:lang w:val="pt-BR"/>
        </w:rPr>
        <w:t xml:space="preserve"> </w:t>
      </w:r>
      <w:r w:rsidR="00F50EE7" w:rsidRPr="00F50EE7">
        <w:rPr>
          <w:b/>
          <w:bCs/>
          <w:sz w:val="25"/>
          <w:szCs w:val="25"/>
          <w:lang w:val="pt-BR"/>
        </w:rPr>
        <w:t>“Respostas e adaptação do cacau a um clima variável e em mudança”</w:t>
      </w:r>
      <w:r w:rsidR="0087315C">
        <w:rPr>
          <w:b/>
          <w:bCs/>
          <w:sz w:val="25"/>
          <w:szCs w:val="25"/>
          <w:lang w:val="pt-BR"/>
        </w:rPr>
        <w:t xml:space="preserve"> </w:t>
      </w:r>
      <w:r w:rsidR="0087315C" w:rsidRPr="0087315C">
        <w:rPr>
          <w:b/>
          <w:bCs/>
          <w:sz w:val="25"/>
          <w:szCs w:val="25"/>
          <w:lang w:val="pt-BR"/>
        </w:rPr>
        <w:t>realizado em 23 de outubro de 2024, organizado pela Universidade de Reading</w:t>
      </w:r>
    </w:p>
    <w:p w14:paraId="3A9A08EC" w14:textId="6201E932" w:rsidR="0087315C" w:rsidRPr="00523EF4" w:rsidRDefault="00523EF4" w:rsidP="14C782BD">
      <w:pPr>
        <w:rPr>
          <w:sz w:val="24"/>
          <w:szCs w:val="24"/>
          <w:u w:val="single"/>
          <w:lang w:val="pt-BR"/>
        </w:rPr>
      </w:pPr>
      <w:r w:rsidRPr="00523EF4">
        <w:rPr>
          <w:sz w:val="24"/>
          <w:szCs w:val="24"/>
          <w:u w:val="single"/>
          <w:lang w:val="pt-BR"/>
        </w:rPr>
        <w:t>Introdução e histórico dos participantes</w:t>
      </w:r>
    </w:p>
    <w:p w14:paraId="1DF5BE92" w14:textId="1BC8968A" w:rsidR="000566AF" w:rsidRPr="00323B95" w:rsidRDefault="00A61B2D" w:rsidP="00825A73">
      <w:pPr>
        <w:rPr>
          <w:lang w:val="pt-BR"/>
        </w:rPr>
      </w:pPr>
      <w:r w:rsidRPr="00825A73">
        <w:rPr>
          <w:lang w:val="pt-BR"/>
        </w:rPr>
        <w:t xml:space="preserve">O questionário foi disponibilizado </w:t>
      </w:r>
      <w:r w:rsidR="00825A73" w:rsidRPr="00825A73">
        <w:rPr>
          <w:lang w:val="pt-BR"/>
        </w:rPr>
        <w:t>a participantes do webinar sobre registro e durante o webinar</w:t>
      </w:r>
      <w:r w:rsidR="6D5331FD" w:rsidRPr="00825A73">
        <w:rPr>
          <w:lang w:val="pt-BR"/>
        </w:rPr>
        <w:t xml:space="preserve">. </w:t>
      </w:r>
      <w:r w:rsidR="00761018">
        <w:rPr>
          <w:lang w:val="pt-BR"/>
        </w:rPr>
        <w:t>No</w:t>
      </w:r>
      <w:r w:rsidR="000566AF">
        <w:rPr>
          <w:lang w:val="pt-BR"/>
        </w:rPr>
        <w:t xml:space="preserve"> total, 61 participantes respondaram </w:t>
      </w:r>
      <w:r w:rsidR="00963D82">
        <w:rPr>
          <w:lang w:val="pt-BR"/>
        </w:rPr>
        <w:t>ao</w:t>
      </w:r>
      <w:r w:rsidR="000566AF">
        <w:rPr>
          <w:lang w:val="pt-BR"/>
        </w:rPr>
        <w:t xml:space="preserve"> </w:t>
      </w:r>
      <w:r w:rsidR="000566AF" w:rsidRPr="000566AF">
        <w:rPr>
          <w:lang w:val="pt-BR"/>
        </w:rPr>
        <w:t>questionário</w:t>
      </w:r>
      <w:r w:rsidR="00323B95">
        <w:rPr>
          <w:lang w:val="pt-BR"/>
        </w:rPr>
        <w:t xml:space="preserve"> (</w:t>
      </w:r>
      <w:r w:rsidR="00323B95" w:rsidRPr="00323B95">
        <w:rPr>
          <w:lang w:val="pt-BR"/>
        </w:rPr>
        <w:t>embora os números respondendo a perguntas diferentes variaram</w:t>
      </w:r>
      <w:r w:rsidR="00323B95">
        <w:rPr>
          <w:lang w:val="pt-BR"/>
        </w:rPr>
        <w:t>)</w:t>
      </w:r>
      <w:r w:rsidR="005B72D5">
        <w:rPr>
          <w:lang w:val="pt-BR"/>
        </w:rPr>
        <w:t>.</w:t>
      </w:r>
    </w:p>
    <w:p w14:paraId="6FDA98A4" w14:textId="696CEA29" w:rsidR="00BD24B6" w:rsidRPr="002511F1" w:rsidRDefault="0047306C">
      <w:pPr>
        <w:rPr>
          <w:lang w:val="pt-BR"/>
        </w:rPr>
      </w:pPr>
      <w:r w:rsidRPr="0047306C">
        <w:rPr>
          <w:lang w:val="pt-BR"/>
        </w:rPr>
        <w:t>Cerca de metade dos entrevistados trabalhava em funções acadêmicas/pesquisa</w:t>
      </w:r>
      <w:r w:rsidR="00EA50A6">
        <w:rPr>
          <w:lang w:val="pt-BR"/>
        </w:rPr>
        <w:t xml:space="preserve">, </w:t>
      </w:r>
      <w:r w:rsidR="00EA50A6" w:rsidRPr="00EA50A6">
        <w:rPr>
          <w:lang w:val="pt-BR"/>
        </w:rPr>
        <w:t>enquanto pouco menos de um terço trabalhava nas indústrias de cacau e chocolate</w:t>
      </w:r>
      <w:r w:rsidR="00EA50A6">
        <w:rPr>
          <w:lang w:val="pt-BR"/>
        </w:rPr>
        <w:t>.</w:t>
      </w:r>
      <w:r w:rsidR="00D1340F">
        <w:rPr>
          <w:lang w:val="pt-BR"/>
        </w:rPr>
        <w:t xml:space="preserve"> </w:t>
      </w:r>
      <w:r w:rsidR="00826954" w:rsidRPr="00826954">
        <w:rPr>
          <w:lang w:val="pt-BR"/>
        </w:rPr>
        <w:t>Outros grupos representados em números muito menores incluíam</w:t>
      </w:r>
      <w:r w:rsidR="00826954">
        <w:rPr>
          <w:lang w:val="pt-BR"/>
        </w:rPr>
        <w:t xml:space="preserve"> fazendeiros/ </w:t>
      </w:r>
      <w:r w:rsidR="00BE6B78" w:rsidRPr="00BE6B78">
        <w:rPr>
          <w:lang w:val="pt-BR"/>
        </w:rPr>
        <w:t>organizações de agricultores</w:t>
      </w:r>
      <w:r w:rsidR="00BE6B78">
        <w:rPr>
          <w:lang w:val="pt-BR"/>
        </w:rPr>
        <w:t xml:space="preserve">, </w:t>
      </w:r>
      <w:r w:rsidR="001A65CE" w:rsidRPr="001A65CE">
        <w:rPr>
          <w:lang w:val="pt-BR"/>
        </w:rPr>
        <w:t>agências governamentais</w:t>
      </w:r>
      <w:r w:rsidR="001A65CE">
        <w:rPr>
          <w:lang w:val="pt-BR"/>
        </w:rPr>
        <w:t xml:space="preserve">, </w:t>
      </w:r>
      <w:r w:rsidR="000057B2">
        <w:rPr>
          <w:lang w:val="pt-BR"/>
        </w:rPr>
        <w:t>c</w:t>
      </w:r>
      <w:r w:rsidR="000057B2" w:rsidRPr="000057B2">
        <w:rPr>
          <w:lang w:val="pt-BR"/>
        </w:rPr>
        <w:t>omerciante</w:t>
      </w:r>
      <w:r w:rsidR="000057B2">
        <w:rPr>
          <w:lang w:val="pt-BR"/>
        </w:rPr>
        <w:t>s,</w:t>
      </w:r>
      <w:r w:rsidR="00FA7584" w:rsidRPr="00FA7584">
        <w:rPr>
          <w:lang w:val="pt-BR"/>
        </w:rPr>
        <w:t xml:space="preserve"> e uma ONG (Figura 1)</w:t>
      </w:r>
      <w:r w:rsidR="000057B2">
        <w:rPr>
          <w:lang w:val="pt-BR"/>
        </w:rPr>
        <w:t xml:space="preserve">. </w:t>
      </w:r>
      <w:r w:rsidR="002511F1" w:rsidRPr="002511F1">
        <w:rPr>
          <w:lang w:val="pt-BR"/>
        </w:rPr>
        <w:t>A distribuição geográfica dos participantes foi global, com a África Ocidental, América do Sul e Europa sendo particularmente bem representadas</w:t>
      </w:r>
      <w:r w:rsidR="00A53768" w:rsidRPr="002511F1">
        <w:rPr>
          <w:lang w:val="pt-BR"/>
        </w:rPr>
        <w:t xml:space="preserve"> (Figur</w:t>
      </w:r>
      <w:r w:rsidR="004A0031" w:rsidRPr="002511F1">
        <w:rPr>
          <w:lang w:val="pt-BR"/>
        </w:rPr>
        <w:t>a</w:t>
      </w:r>
      <w:r w:rsidR="00A53768" w:rsidRPr="002511F1">
        <w:rPr>
          <w:lang w:val="pt-BR"/>
        </w:rPr>
        <w:t xml:space="preserve"> 2).</w:t>
      </w:r>
    </w:p>
    <w:p w14:paraId="24AC2136" w14:textId="5A322D65" w:rsidR="00BD24B6" w:rsidRPr="003E32D8" w:rsidRDefault="00BD24B6" w:rsidP="14C782BD">
      <w:pPr>
        <w:rPr>
          <w:lang w:val="pt-BR"/>
        </w:rPr>
      </w:pPr>
      <w:r>
        <w:rPr>
          <w:noProof/>
        </w:rPr>
        <w:drawing>
          <wp:inline distT="0" distB="0" distL="0" distR="0" wp14:anchorId="2F296DDF" wp14:editId="56ED6645">
            <wp:extent cx="5731510" cy="1794030"/>
            <wp:effectExtent l="0" t="0" r="2540" b="0"/>
            <wp:docPr id="573577854" name="Picture 1" descr="A graph with colorful ba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577854" name="Picture 1" descr="A graph with colorful bars&#10;&#10;Description automatically generated with medium confidence"/>
                    <pic:cNvPicPr/>
                  </pic:nvPicPr>
                  <pic:blipFill rotWithShape="1">
                    <a:blip r:embed="rId6"/>
                    <a:srcRect t="17221"/>
                    <a:stretch/>
                  </pic:blipFill>
                  <pic:spPr bwMode="auto">
                    <a:xfrm>
                      <a:off x="0" y="0"/>
                      <a:ext cx="5731510" cy="17940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E32D8">
        <w:rPr>
          <w:i/>
          <w:iCs/>
          <w:lang w:val="pt-BR"/>
        </w:rPr>
        <w:t>Figur</w:t>
      </w:r>
      <w:r w:rsidR="003E32D8">
        <w:rPr>
          <w:i/>
          <w:iCs/>
          <w:lang w:val="pt-BR"/>
        </w:rPr>
        <w:t>a</w:t>
      </w:r>
      <w:r w:rsidRPr="003E32D8">
        <w:rPr>
          <w:i/>
          <w:iCs/>
          <w:lang w:val="pt-BR"/>
        </w:rPr>
        <w:t xml:space="preserve"> 1</w:t>
      </w:r>
      <w:r w:rsidR="1E9402AB" w:rsidRPr="003E32D8">
        <w:rPr>
          <w:i/>
          <w:iCs/>
          <w:lang w:val="pt-BR"/>
        </w:rPr>
        <w:t xml:space="preserve">: </w:t>
      </w:r>
      <w:r w:rsidR="003E32D8" w:rsidRPr="003E32D8">
        <w:rPr>
          <w:i/>
          <w:iCs/>
          <w:lang w:val="pt-BR"/>
        </w:rPr>
        <w:t>Sumário do histórico dos participantes do webinar.</w:t>
      </w:r>
    </w:p>
    <w:p w14:paraId="6D400AAB" w14:textId="1CD72622" w:rsidR="00BD24B6" w:rsidRPr="00DC6C49" w:rsidRDefault="00C95B42" w:rsidP="14C782BD">
      <w:r>
        <w:rPr>
          <w:noProof/>
        </w:rPr>
        <w:drawing>
          <wp:inline distT="0" distB="0" distL="0" distR="0" wp14:anchorId="04DEAF69" wp14:editId="31260933">
            <wp:extent cx="4098005" cy="2306527"/>
            <wp:effectExtent l="0" t="0" r="0" b="0"/>
            <wp:docPr id="31895116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B8E65CB-E970-5790-1AF8-4BFF460353C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7DA04A98" w14:textId="77777777" w:rsidR="007E224E" w:rsidRPr="007E224E" w:rsidRDefault="00A53768" w:rsidP="14C782BD">
      <w:pPr>
        <w:rPr>
          <w:i/>
          <w:iCs/>
          <w:lang w:val="pt-BR"/>
        </w:rPr>
      </w:pPr>
      <w:r w:rsidRPr="007E224E">
        <w:rPr>
          <w:i/>
          <w:iCs/>
          <w:lang w:val="pt-BR"/>
        </w:rPr>
        <w:t>Figur</w:t>
      </w:r>
      <w:r w:rsidR="003E32D8" w:rsidRPr="007E224E">
        <w:rPr>
          <w:i/>
          <w:iCs/>
          <w:lang w:val="pt-BR"/>
        </w:rPr>
        <w:t>a</w:t>
      </w:r>
      <w:r w:rsidRPr="007E224E">
        <w:rPr>
          <w:i/>
          <w:iCs/>
          <w:lang w:val="pt-BR"/>
        </w:rPr>
        <w:t xml:space="preserve"> 2: </w:t>
      </w:r>
      <w:r w:rsidR="007E224E" w:rsidRPr="007E224E">
        <w:rPr>
          <w:i/>
          <w:iCs/>
          <w:lang w:val="pt-BR"/>
        </w:rPr>
        <w:t>Distribuição geográfica dos participantes do webinar</w:t>
      </w:r>
    </w:p>
    <w:p w14:paraId="556B1351" w14:textId="77777777" w:rsidR="008258E9" w:rsidRDefault="008258E9" w:rsidP="00A53768">
      <w:pPr>
        <w:jc w:val="both"/>
        <w:rPr>
          <w:lang w:val="pt-BR"/>
        </w:rPr>
      </w:pPr>
    </w:p>
    <w:p w14:paraId="2C7A239A" w14:textId="77777777" w:rsidR="00F337EE" w:rsidRDefault="00F337EE" w:rsidP="00A53768">
      <w:pPr>
        <w:jc w:val="both"/>
        <w:rPr>
          <w:sz w:val="24"/>
          <w:szCs w:val="24"/>
          <w:u w:val="single"/>
          <w:lang w:val="pt-BR"/>
        </w:rPr>
      </w:pPr>
    </w:p>
    <w:p w14:paraId="7FB854FC" w14:textId="77777777" w:rsidR="00F337EE" w:rsidRDefault="00F337EE" w:rsidP="00A53768">
      <w:pPr>
        <w:jc w:val="both"/>
        <w:rPr>
          <w:sz w:val="24"/>
          <w:szCs w:val="24"/>
          <w:u w:val="single"/>
          <w:lang w:val="pt-BR"/>
        </w:rPr>
      </w:pPr>
    </w:p>
    <w:p w14:paraId="0C8D020E" w14:textId="77777777" w:rsidR="00F337EE" w:rsidRDefault="00F337EE" w:rsidP="00A53768">
      <w:pPr>
        <w:jc w:val="both"/>
        <w:rPr>
          <w:sz w:val="24"/>
          <w:szCs w:val="24"/>
          <w:u w:val="single"/>
          <w:lang w:val="pt-BR"/>
        </w:rPr>
      </w:pPr>
    </w:p>
    <w:p w14:paraId="172B9AC5" w14:textId="77777777" w:rsidR="00F337EE" w:rsidRDefault="00F337EE" w:rsidP="00A53768">
      <w:pPr>
        <w:jc w:val="both"/>
        <w:rPr>
          <w:sz w:val="24"/>
          <w:szCs w:val="24"/>
          <w:u w:val="single"/>
          <w:lang w:val="pt-BR"/>
        </w:rPr>
      </w:pPr>
    </w:p>
    <w:p w14:paraId="13CD201C" w14:textId="1894952D" w:rsidR="00BA274A" w:rsidRPr="008258E9" w:rsidRDefault="00BA274A" w:rsidP="00A53768">
      <w:pPr>
        <w:jc w:val="both"/>
        <w:rPr>
          <w:sz w:val="24"/>
          <w:szCs w:val="24"/>
          <w:u w:val="single"/>
          <w:lang w:val="pt-BR"/>
        </w:rPr>
      </w:pPr>
      <w:r w:rsidRPr="008258E9">
        <w:rPr>
          <w:sz w:val="24"/>
          <w:szCs w:val="24"/>
          <w:u w:val="single"/>
          <w:lang w:val="pt-BR"/>
        </w:rPr>
        <w:lastRenderedPageBreak/>
        <w:t>Percepção dos impactos da mudança climática na produção de cacau.</w:t>
      </w:r>
    </w:p>
    <w:p w14:paraId="2CC5156E" w14:textId="3FCAC63F" w:rsidR="00E70855" w:rsidRPr="00D25550" w:rsidRDefault="00816C3F" w:rsidP="00A53768">
      <w:pPr>
        <w:jc w:val="both"/>
        <w:rPr>
          <w:lang w:val="pt-BR"/>
        </w:rPr>
      </w:pPr>
      <w:r w:rsidRPr="00816C3F">
        <w:rPr>
          <w:lang w:val="pt-BR"/>
        </w:rPr>
        <w:t>Muitos participantes destacaram que já observaram mudanças climáticas em áreas de cultivo de cacau, incluindo temperaturas altas mais extremas</w:t>
      </w:r>
      <w:r>
        <w:rPr>
          <w:lang w:val="pt-BR"/>
        </w:rPr>
        <w:t xml:space="preserve"> </w:t>
      </w:r>
      <w:r w:rsidR="0D879896" w:rsidRPr="00816C3F">
        <w:rPr>
          <w:lang w:val="pt-BR"/>
        </w:rPr>
        <w:t>(</w:t>
      </w:r>
      <w:r>
        <w:rPr>
          <w:lang w:val="pt-BR"/>
        </w:rPr>
        <w:t xml:space="preserve">e as vezes </w:t>
      </w:r>
      <w:r w:rsidR="000A3001">
        <w:rPr>
          <w:lang w:val="pt-BR"/>
        </w:rPr>
        <w:t xml:space="preserve">temperaturas baixas á noite) </w:t>
      </w:r>
      <w:r w:rsidR="00C50BF1" w:rsidRPr="00C50BF1">
        <w:rPr>
          <w:lang w:val="pt-BR"/>
        </w:rPr>
        <w:t>chuvas mais extremas (eventos de chuvas intensas e secas mais severas) e padrões climáticos menos previsíveis.</w:t>
      </w:r>
      <w:r w:rsidR="2E6BA584" w:rsidRPr="00816C3F">
        <w:rPr>
          <w:lang w:val="pt-BR"/>
        </w:rPr>
        <w:t xml:space="preserve"> </w:t>
      </w:r>
      <w:r w:rsidR="003C6F95" w:rsidRPr="00D25550">
        <w:rPr>
          <w:lang w:val="pt-BR"/>
        </w:rPr>
        <w:t xml:space="preserve">Ventos mais fortes também </w:t>
      </w:r>
      <w:r w:rsidR="007C7C9C" w:rsidRPr="00D25550">
        <w:rPr>
          <w:lang w:val="pt-BR"/>
        </w:rPr>
        <w:t>foram mencionados por alguns respondentes.</w:t>
      </w:r>
    </w:p>
    <w:p w14:paraId="4A4F80F2" w14:textId="5E6CCDBF" w:rsidR="008B004A" w:rsidRPr="003115AB" w:rsidRDefault="00791DC1" w:rsidP="00A53768">
      <w:pPr>
        <w:jc w:val="both"/>
        <w:rPr>
          <w:lang w:val="pt-BR"/>
        </w:rPr>
      </w:pPr>
      <w:r w:rsidRPr="00791DC1">
        <w:rPr>
          <w:lang w:val="pt-BR"/>
        </w:rPr>
        <w:t>Na questão dos impactos diretos sobre o cacau</w:t>
      </w:r>
      <w:r w:rsidR="7B986503" w:rsidRPr="00791DC1">
        <w:rPr>
          <w:lang w:val="pt-BR"/>
        </w:rPr>
        <w:t xml:space="preserve">, </w:t>
      </w:r>
      <w:r w:rsidR="00BB451C" w:rsidRPr="00BB451C">
        <w:rPr>
          <w:lang w:val="pt-BR"/>
        </w:rPr>
        <w:t xml:space="preserve">rendimentos reduzidos e mais variáveis </w:t>
      </w:r>
      <w:r w:rsidR="00182D86">
        <w:rPr>
          <w:lang w:val="pt-BR"/>
        </w:rPr>
        <w:t xml:space="preserve">foram </w:t>
      </w:r>
      <w:r w:rsidR="00BB451C" w:rsidRPr="00BB451C">
        <w:rPr>
          <w:lang w:val="pt-BR"/>
        </w:rPr>
        <w:t>frequentemente destacados como um problema</w:t>
      </w:r>
      <w:r w:rsidR="00182D86">
        <w:rPr>
          <w:lang w:val="pt-BR"/>
        </w:rPr>
        <w:t xml:space="preserve">. </w:t>
      </w:r>
      <w:r w:rsidR="003115AB" w:rsidRPr="003115AB">
        <w:rPr>
          <w:lang w:val="pt-BR"/>
        </w:rPr>
        <w:t xml:space="preserve">Outros impactos incluíram redução no tamanho das </w:t>
      </w:r>
      <w:r w:rsidR="003115AB">
        <w:rPr>
          <w:lang w:val="pt-BR"/>
        </w:rPr>
        <w:t>frutas</w:t>
      </w:r>
      <w:r w:rsidR="003115AB" w:rsidRPr="003115AB">
        <w:rPr>
          <w:lang w:val="pt-BR"/>
        </w:rPr>
        <w:t>, aborto de flores e frutos.</w:t>
      </w:r>
    </w:p>
    <w:p w14:paraId="5161DDE0" w14:textId="636B1F4B" w:rsidR="00BD24B6" w:rsidRPr="008142E3" w:rsidRDefault="009B7D21" w:rsidP="00A53768">
      <w:pPr>
        <w:jc w:val="both"/>
        <w:rPr>
          <w:lang w:val="pt-BR"/>
        </w:rPr>
      </w:pPr>
      <w:r w:rsidRPr="009B7D21">
        <w:rPr>
          <w:lang w:val="pt-BR"/>
        </w:rPr>
        <w:t>Perdas de árvores, particularmente na fase de estabelecimento de mudas</w:t>
      </w:r>
      <w:r w:rsidR="00107E8A">
        <w:rPr>
          <w:lang w:val="pt-BR"/>
        </w:rPr>
        <w:t xml:space="preserve"> </w:t>
      </w:r>
      <w:r w:rsidR="00107E8A" w:rsidRPr="00107E8A">
        <w:rPr>
          <w:lang w:val="pt-BR"/>
        </w:rPr>
        <w:t>também foi destacado como uma questão particular</w:t>
      </w:r>
      <w:r w:rsidR="00107E8A">
        <w:rPr>
          <w:lang w:val="pt-BR"/>
        </w:rPr>
        <w:t>.</w:t>
      </w:r>
      <w:r w:rsidR="008142E3">
        <w:rPr>
          <w:lang w:val="pt-BR"/>
        </w:rPr>
        <w:t xml:space="preserve"> </w:t>
      </w:r>
      <w:r w:rsidR="008142E3" w:rsidRPr="008142E3">
        <w:rPr>
          <w:lang w:val="pt-BR"/>
        </w:rPr>
        <w:t>Impactos indiretos também foram mencionados, principalmente sobre pragas e doenças.</w:t>
      </w:r>
    </w:p>
    <w:p w14:paraId="64A30B58" w14:textId="0BF4A25D" w:rsidR="008142E3" w:rsidRPr="00CF3D2E" w:rsidRDefault="00CF3D2E" w:rsidP="14C782BD">
      <w:pPr>
        <w:rPr>
          <w:sz w:val="24"/>
          <w:szCs w:val="24"/>
          <w:u w:val="single"/>
          <w:lang w:val="pt-BR"/>
        </w:rPr>
      </w:pPr>
      <w:r w:rsidRPr="00CF3D2E">
        <w:rPr>
          <w:sz w:val="24"/>
          <w:szCs w:val="24"/>
          <w:u w:val="single"/>
          <w:lang w:val="pt-BR"/>
        </w:rPr>
        <w:t>Estratégias que podem ser adotadas para reduzir os impactos de altas temperaturas e/ou secas prolongadas na produção de cacau.</w:t>
      </w:r>
    </w:p>
    <w:p w14:paraId="279FC865" w14:textId="49EB25EB" w:rsidR="00CF3D2E" w:rsidRPr="0027415A" w:rsidRDefault="0027415A" w:rsidP="003B12B3">
      <w:pPr>
        <w:jc w:val="both"/>
        <w:rPr>
          <w:lang w:val="pt-BR"/>
        </w:rPr>
      </w:pPr>
      <w:r w:rsidRPr="0027415A">
        <w:rPr>
          <w:lang w:val="pt-BR"/>
        </w:rPr>
        <w:t>A seleção e o cruzamento de variedades de cacau mais resilientes a estresses como altas temperaturas e seca foi uma estratégia comumente citada, mencionada por quase metade dos entrevistados.</w:t>
      </w:r>
    </w:p>
    <w:p w14:paraId="63C4CA20" w14:textId="1617511F" w:rsidR="00CF3D2E" w:rsidRPr="00912F7E" w:rsidRDefault="00055F9C" w:rsidP="003B12B3">
      <w:pPr>
        <w:jc w:val="both"/>
        <w:rPr>
          <w:lang w:val="pt-BR"/>
        </w:rPr>
      </w:pPr>
      <w:r w:rsidRPr="00055F9C">
        <w:rPr>
          <w:lang w:val="pt-BR"/>
        </w:rPr>
        <w:t xml:space="preserve">Agroflorestamento/ plantar mais sombra foi sugerido por vários participantes como um meio de proteger </w:t>
      </w:r>
      <w:r w:rsidR="0009545A">
        <w:rPr>
          <w:lang w:val="pt-BR"/>
        </w:rPr>
        <w:t>o</w:t>
      </w:r>
      <w:r w:rsidRPr="00055F9C">
        <w:rPr>
          <w:lang w:val="pt-BR"/>
        </w:rPr>
        <w:t xml:space="preserve"> </w:t>
      </w:r>
      <w:r w:rsidR="0009545A" w:rsidRPr="0009545A">
        <w:rPr>
          <w:lang w:val="pt-BR"/>
        </w:rPr>
        <w:t>cacaueiro</w:t>
      </w:r>
      <w:r w:rsidRPr="00055F9C">
        <w:rPr>
          <w:lang w:val="pt-BR"/>
        </w:rPr>
        <w:t xml:space="preserve"> contra extremos climáticos, assim como uma forma de diversificar a renda.</w:t>
      </w:r>
      <w:r w:rsidR="00C3005F" w:rsidRPr="00C3005F">
        <w:rPr>
          <w:rFonts w:ascii="Roboto" w:hAnsi="Roboto"/>
          <w:color w:val="111111"/>
          <w:sz w:val="27"/>
          <w:szCs w:val="27"/>
          <w:shd w:val="clear" w:color="auto" w:fill="F7F7F7"/>
          <w:lang w:val="pt-BR"/>
        </w:rPr>
        <w:t xml:space="preserve"> </w:t>
      </w:r>
      <w:r w:rsidR="00C3005F" w:rsidRPr="00C3005F">
        <w:rPr>
          <w:lang w:val="pt-BR"/>
        </w:rPr>
        <w:t>Outro enfoque mencionado por vários participantes foi a melhor gestão da água através, por exemplo, da captação de água da chuva, irrigação e uso de coberturas.</w:t>
      </w:r>
      <w:r w:rsidR="003A30D1">
        <w:rPr>
          <w:lang w:val="pt-BR"/>
        </w:rPr>
        <w:t xml:space="preserve"> </w:t>
      </w:r>
      <w:r w:rsidR="003A30D1" w:rsidRPr="003A30D1">
        <w:rPr>
          <w:lang w:val="pt-BR"/>
        </w:rPr>
        <w:t>A importância da saúde do solo foi destacada por um número de entrevistados,</w:t>
      </w:r>
      <w:r w:rsidR="00912F7E">
        <w:rPr>
          <w:lang w:val="pt-BR"/>
        </w:rPr>
        <w:t xml:space="preserve"> </w:t>
      </w:r>
      <w:r w:rsidR="00912F7E" w:rsidRPr="00912F7E">
        <w:rPr>
          <w:lang w:val="pt-BR"/>
        </w:rPr>
        <w:t>por exemplo, aplicação de matéria orgânica para melhorar a capacidade de retenção de água do solo e o uso de fertilizantes seletivos para promover o crescimento das raízes.</w:t>
      </w:r>
    </w:p>
    <w:p w14:paraId="4D151F22" w14:textId="64EA54D1" w:rsidR="00C3005F" w:rsidRPr="00F01D8B" w:rsidRDefault="00B71F3E" w:rsidP="003B12B3">
      <w:pPr>
        <w:jc w:val="both"/>
        <w:rPr>
          <w:lang w:val="pt-BR"/>
        </w:rPr>
      </w:pPr>
      <w:r w:rsidRPr="00F657B8">
        <w:rPr>
          <w:lang w:val="pt-BR"/>
        </w:rPr>
        <w:t xml:space="preserve">Para </w:t>
      </w:r>
      <w:r w:rsidR="00F657B8" w:rsidRPr="00BF690F">
        <w:rPr>
          <w:lang w:val="pt-BR"/>
        </w:rPr>
        <w:t>transforma</w:t>
      </w:r>
      <w:r w:rsidR="0018505B">
        <w:rPr>
          <w:lang w:val="pt-BR"/>
        </w:rPr>
        <w:t xml:space="preserve">r </w:t>
      </w:r>
      <w:r w:rsidR="00F657B8" w:rsidRPr="00BF690F">
        <w:rPr>
          <w:lang w:val="pt-BR"/>
        </w:rPr>
        <w:t>essas</w:t>
      </w:r>
      <w:r w:rsidR="00F657B8" w:rsidRPr="00F657B8">
        <w:rPr>
          <w:lang w:val="pt-BR"/>
        </w:rPr>
        <w:t xml:space="preserve"> estratégias na prática,</w:t>
      </w:r>
      <w:r w:rsidR="00490AB2">
        <w:rPr>
          <w:lang w:val="pt-BR"/>
        </w:rPr>
        <w:t xml:space="preserve"> </w:t>
      </w:r>
      <w:r w:rsidR="00490AB2" w:rsidRPr="00490AB2">
        <w:rPr>
          <w:lang w:val="pt-BR"/>
        </w:rPr>
        <w:t>a necessidade de educação e apoio para os agricultores foi destacada</w:t>
      </w:r>
      <w:r w:rsidR="00F01D8B">
        <w:rPr>
          <w:lang w:val="pt-BR"/>
        </w:rPr>
        <w:t xml:space="preserve"> </w:t>
      </w:r>
      <w:r w:rsidR="00F01D8B" w:rsidRPr="00F01D8B">
        <w:rPr>
          <w:lang w:val="pt-BR"/>
        </w:rPr>
        <w:t>por vários entrevistados, assim como a importância de políticas robustas (por exemplo, contra o desmatamento).</w:t>
      </w:r>
    </w:p>
    <w:p w14:paraId="2FB3043C" w14:textId="708F5491" w:rsidR="005F3506" w:rsidRPr="00271399" w:rsidRDefault="00271399" w:rsidP="14C782BD">
      <w:pPr>
        <w:rPr>
          <w:sz w:val="24"/>
          <w:szCs w:val="24"/>
          <w:u w:val="single"/>
          <w:lang w:val="pt-BR"/>
        </w:rPr>
      </w:pPr>
      <w:r w:rsidRPr="00271399">
        <w:rPr>
          <w:sz w:val="24"/>
          <w:szCs w:val="24"/>
          <w:u w:val="single"/>
          <w:lang w:val="pt-BR"/>
        </w:rPr>
        <w:t>Percepções dos impactos da agrofloresta no microambiente</w:t>
      </w:r>
    </w:p>
    <w:p w14:paraId="49E2397D" w14:textId="683013FE" w:rsidR="005F3506" w:rsidRPr="00541F30" w:rsidRDefault="009C3642" w:rsidP="00F51130">
      <w:pPr>
        <w:jc w:val="both"/>
        <w:rPr>
          <w:lang w:val="pt-BR"/>
        </w:rPr>
      </w:pPr>
      <w:r w:rsidRPr="009C3642">
        <w:rPr>
          <w:lang w:val="pt-BR"/>
        </w:rPr>
        <w:t>A maioria dos entrevistados concordou (62%) ou concordou fortemente (34%) com a afirmação de que: "sombra/agro</w:t>
      </w:r>
      <w:r w:rsidR="008F4814">
        <w:rPr>
          <w:lang w:val="pt-BR"/>
        </w:rPr>
        <w:t>floresta</w:t>
      </w:r>
      <w:r w:rsidRPr="009C3642">
        <w:rPr>
          <w:lang w:val="pt-BR"/>
        </w:rPr>
        <w:t xml:space="preserve"> pode mitigar altas temperaturas".</w:t>
      </w:r>
      <w:r w:rsidR="009741D1">
        <w:rPr>
          <w:lang w:val="pt-BR"/>
        </w:rPr>
        <w:t xml:space="preserve"> </w:t>
      </w:r>
      <w:r w:rsidR="009741D1" w:rsidRPr="00541F30">
        <w:rPr>
          <w:lang w:val="pt-BR"/>
        </w:rPr>
        <w:t>Nenhuns entrevistados discordaram desta afirmação (Figura 3).</w:t>
      </w:r>
      <w:r w:rsidR="00541F30" w:rsidRPr="00541F30">
        <w:rPr>
          <w:lang w:val="pt-BR"/>
        </w:rPr>
        <w:t xml:space="preserve"> 28% e 46% dos respondentes, respectivamente, concordaram ou concordaram fortemente com a afirmação de que "sombra/agrofloresta pode mitigar os efeitos da seca".</w:t>
      </w:r>
    </w:p>
    <w:p w14:paraId="7531A59C" w14:textId="3A03E270" w:rsidR="00C33F00" w:rsidRPr="00D25550" w:rsidRDefault="0036174B" w:rsidP="00733A60">
      <w:pPr>
        <w:jc w:val="both"/>
        <w:rPr>
          <w:lang w:val="pt-BR"/>
        </w:rPr>
      </w:pPr>
      <w:r w:rsidRPr="0036174B">
        <w:rPr>
          <w:lang w:val="pt-BR"/>
        </w:rPr>
        <w:t xml:space="preserve">Uma pequena proporção de entrevistados (5%) discordou desta afirmação, com o restante (21%) não concordando nem discordando </w:t>
      </w:r>
      <w:r w:rsidR="0009247D" w:rsidRPr="00D25550">
        <w:rPr>
          <w:lang w:val="pt-BR"/>
        </w:rPr>
        <w:t>(Figur</w:t>
      </w:r>
      <w:r w:rsidRPr="00D25550">
        <w:rPr>
          <w:lang w:val="pt-BR"/>
        </w:rPr>
        <w:t>a</w:t>
      </w:r>
      <w:r w:rsidR="0009247D" w:rsidRPr="00D25550">
        <w:rPr>
          <w:lang w:val="pt-BR"/>
        </w:rPr>
        <w:t xml:space="preserve"> 4).</w:t>
      </w:r>
    </w:p>
    <w:p w14:paraId="77A78651" w14:textId="25CED956" w:rsidR="00FC4A15" w:rsidRPr="0085087B" w:rsidRDefault="009A70CF" w:rsidP="14C782BD">
      <w:pPr>
        <w:rPr>
          <w:i/>
          <w:iCs/>
          <w:lang w:val="pt-BR"/>
        </w:rPr>
      </w:pPr>
      <w:r>
        <w:rPr>
          <w:noProof/>
        </w:rPr>
        <w:lastRenderedPageBreak/>
        <w:drawing>
          <wp:inline distT="0" distB="0" distL="0" distR="0" wp14:anchorId="3541752F" wp14:editId="682AAB99">
            <wp:extent cx="5731510" cy="1583690"/>
            <wp:effectExtent l="0" t="0" r="2540" b="0"/>
            <wp:docPr id="261568425" name="Picture 1" descr="A white background with black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568425" name="Picture 1" descr="A white background with black dots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83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463B" w:rsidRPr="0085087B">
        <w:rPr>
          <w:i/>
          <w:iCs/>
          <w:lang w:val="pt-BR"/>
        </w:rPr>
        <w:t>Figur</w:t>
      </w:r>
      <w:r w:rsidR="0036174B" w:rsidRPr="0085087B">
        <w:rPr>
          <w:i/>
          <w:iCs/>
          <w:lang w:val="pt-BR"/>
        </w:rPr>
        <w:t>a</w:t>
      </w:r>
      <w:r w:rsidR="000C463B" w:rsidRPr="0085087B">
        <w:rPr>
          <w:i/>
          <w:iCs/>
          <w:lang w:val="pt-BR"/>
        </w:rPr>
        <w:t xml:space="preserve"> 3: </w:t>
      </w:r>
      <w:r w:rsidR="0085087B" w:rsidRPr="0085087B">
        <w:rPr>
          <w:i/>
          <w:iCs/>
          <w:lang w:val="pt-BR"/>
        </w:rPr>
        <w:t>Respostas à afirmação "Sombra/agroflorestas podem mitigar altas temperaturas"</w:t>
      </w:r>
    </w:p>
    <w:p w14:paraId="2BBA1000" w14:textId="200A37DA" w:rsidR="00C33F00" w:rsidRDefault="003E68F0" w:rsidP="14C782BD">
      <w:r>
        <w:rPr>
          <w:noProof/>
        </w:rPr>
        <w:drawing>
          <wp:inline distT="0" distB="0" distL="0" distR="0" wp14:anchorId="430D7CBD" wp14:editId="7F5AB002">
            <wp:extent cx="5731510" cy="1530220"/>
            <wp:effectExtent l="0" t="0" r="2540" b="0"/>
            <wp:docPr id="848499476" name="Picture 1" descr="A white background with black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499476" name="Picture 1" descr="A white background with black dots&#10;&#10;Description automatically generated"/>
                    <pic:cNvPicPr/>
                  </pic:nvPicPr>
                  <pic:blipFill rotWithShape="1">
                    <a:blip r:embed="rId9"/>
                    <a:srcRect b="5609"/>
                    <a:stretch/>
                  </pic:blipFill>
                  <pic:spPr bwMode="auto">
                    <a:xfrm>
                      <a:off x="0" y="0"/>
                      <a:ext cx="5731510" cy="15302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602693" w14:textId="77777777" w:rsidR="00986D33" w:rsidRDefault="003E68F0" w:rsidP="14C782BD">
      <w:pPr>
        <w:rPr>
          <w:i/>
          <w:iCs/>
          <w:lang w:val="pt-BR"/>
        </w:rPr>
      </w:pPr>
      <w:r w:rsidRPr="00986D33">
        <w:rPr>
          <w:i/>
          <w:iCs/>
          <w:lang w:val="pt-BR"/>
        </w:rPr>
        <w:t>Figur</w:t>
      </w:r>
      <w:r w:rsidR="0085087B" w:rsidRPr="00986D33">
        <w:rPr>
          <w:i/>
          <w:iCs/>
          <w:lang w:val="pt-BR"/>
        </w:rPr>
        <w:t>a</w:t>
      </w:r>
      <w:r w:rsidRPr="00986D33">
        <w:rPr>
          <w:i/>
          <w:iCs/>
          <w:lang w:val="pt-BR"/>
        </w:rPr>
        <w:t xml:space="preserve"> 4: </w:t>
      </w:r>
      <w:r w:rsidR="00986D33" w:rsidRPr="00986D33">
        <w:rPr>
          <w:i/>
          <w:iCs/>
          <w:lang w:val="pt-BR"/>
        </w:rPr>
        <w:t>Respostas à declaração "Sombra/agrofloresta pode mitigar os efeitos da seca"</w:t>
      </w:r>
    </w:p>
    <w:p w14:paraId="63FE4052" w14:textId="105D40BA" w:rsidR="00986D33" w:rsidRPr="00E56E71" w:rsidRDefault="00E56E71" w:rsidP="14C782BD">
      <w:pPr>
        <w:rPr>
          <w:sz w:val="24"/>
          <w:szCs w:val="24"/>
          <w:u w:val="single"/>
          <w:lang w:val="pt-BR"/>
        </w:rPr>
      </w:pPr>
      <w:r w:rsidRPr="00393130">
        <w:rPr>
          <w:sz w:val="24"/>
          <w:szCs w:val="24"/>
          <w:u w:val="single"/>
          <w:lang w:val="pt-BR"/>
        </w:rPr>
        <w:t>Outros benefícios da agrofloresta</w:t>
      </w:r>
    </w:p>
    <w:p w14:paraId="3E123E47" w14:textId="646C6DD8" w:rsidR="00393130" w:rsidRDefault="00393130" w:rsidP="00D23101">
      <w:pPr>
        <w:jc w:val="both"/>
        <w:rPr>
          <w:lang w:val="pt-BR"/>
        </w:rPr>
      </w:pPr>
      <w:r w:rsidRPr="00393130">
        <w:rPr>
          <w:lang w:val="pt-BR"/>
        </w:rPr>
        <w:t>Além de melhorar o microambiente</w:t>
      </w:r>
      <w:r w:rsidR="00DD3669" w:rsidRPr="00393130">
        <w:rPr>
          <w:lang w:val="pt-BR"/>
        </w:rPr>
        <w:t xml:space="preserve">, </w:t>
      </w:r>
      <w:r w:rsidR="008A36D5" w:rsidRPr="008A36D5">
        <w:rPr>
          <w:lang w:val="pt-BR"/>
        </w:rPr>
        <w:t>outros benefícios citados pelos respondentes incluíram renda adicional</w:t>
      </w:r>
      <w:r w:rsidR="00536C53">
        <w:rPr>
          <w:lang w:val="pt-BR"/>
        </w:rPr>
        <w:t xml:space="preserve"> </w:t>
      </w:r>
      <w:r w:rsidR="00536C53" w:rsidRPr="00536C53">
        <w:rPr>
          <w:lang w:val="pt-BR"/>
        </w:rPr>
        <w:t>(por exemplo, de árvores de madeira) e melhor segurança alimentar através da diversificação de culturas.</w:t>
      </w:r>
    </w:p>
    <w:p w14:paraId="590D33B4" w14:textId="4280543C" w:rsidR="00D25550" w:rsidRPr="00560C0F" w:rsidRDefault="00D25550" w:rsidP="00D23101">
      <w:pPr>
        <w:jc w:val="both"/>
        <w:rPr>
          <w:lang w:val="pt-BR"/>
        </w:rPr>
      </w:pPr>
      <w:r w:rsidRPr="00D25550">
        <w:rPr>
          <w:lang w:val="pt-BR"/>
        </w:rPr>
        <w:t>A melhoria da biodiversidade, incluindo a potencial oferta de hospedeiros para polinizadores, também foi uma questão chave destacada.</w:t>
      </w:r>
      <w:r w:rsidR="00456C84">
        <w:rPr>
          <w:lang w:val="pt-BR"/>
        </w:rPr>
        <w:t xml:space="preserve"> </w:t>
      </w:r>
      <w:r w:rsidR="00456C84" w:rsidRPr="00456C84">
        <w:rPr>
          <w:lang w:val="pt-BR"/>
        </w:rPr>
        <w:t>Diversas maneiras pelas quais a agrofloresta pode melhorar a saúde do solo foram observadas por vários entrevistados,</w:t>
      </w:r>
      <w:r w:rsidR="004960F0">
        <w:rPr>
          <w:lang w:val="pt-BR"/>
        </w:rPr>
        <w:t xml:space="preserve"> </w:t>
      </w:r>
      <w:r w:rsidR="004960F0" w:rsidRPr="004960F0">
        <w:rPr>
          <w:lang w:val="pt-BR"/>
        </w:rPr>
        <w:t>incluindo a melhoria do teor de matéria orgânica do solo através da queda das folhas</w:t>
      </w:r>
      <w:r w:rsidR="004960F0">
        <w:rPr>
          <w:lang w:val="pt-BR"/>
        </w:rPr>
        <w:t>,</w:t>
      </w:r>
      <w:r w:rsidR="00F1351B">
        <w:rPr>
          <w:lang w:val="pt-BR"/>
        </w:rPr>
        <w:t xml:space="preserve"> </w:t>
      </w:r>
      <w:r w:rsidR="00F1351B" w:rsidRPr="00F1351B">
        <w:rPr>
          <w:lang w:val="pt-BR"/>
        </w:rPr>
        <w:t>melhores propriedades físico-químicas do solo, fertilidade do solo melhorada e o potencial para reciclagem de nutrientes se espécies de raízes profundas forem utilizadas.</w:t>
      </w:r>
      <w:r w:rsidR="00560C0F">
        <w:rPr>
          <w:lang w:val="pt-BR"/>
        </w:rPr>
        <w:t xml:space="preserve"> </w:t>
      </w:r>
      <w:r w:rsidR="00560C0F" w:rsidRPr="00560C0F">
        <w:rPr>
          <w:lang w:val="pt-BR"/>
        </w:rPr>
        <w:t>A capacidade de árvores maiores agirem como uma barreira contra o vento foi mencionada como um benefício.</w:t>
      </w:r>
    </w:p>
    <w:p w14:paraId="1B7E3D1B" w14:textId="0933ED02" w:rsidR="00D25550" w:rsidRPr="00F337EE" w:rsidRDefault="00DA2DB8" w:rsidP="00D23101">
      <w:pPr>
        <w:jc w:val="both"/>
        <w:rPr>
          <w:sz w:val="24"/>
          <w:szCs w:val="24"/>
          <w:u w:val="single"/>
          <w:lang w:val="pt-BR"/>
        </w:rPr>
      </w:pPr>
      <w:r w:rsidRPr="00F337EE">
        <w:rPr>
          <w:sz w:val="24"/>
          <w:szCs w:val="24"/>
          <w:u w:val="single"/>
          <w:lang w:val="pt-BR"/>
        </w:rPr>
        <w:t>Desvantagens da agrofloresta.</w:t>
      </w:r>
    </w:p>
    <w:p w14:paraId="08E9AF52" w14:textId="637C42A9" w:rsidR="00CD5FE5" w:rsidRPr="00F657E6" w:rsidRDefault="00EE69EA" w:rsidP="00D23101">
      <w:pPr>
        <w:jc w:val="both"/>
        <w:rPr>
          <w:lang w:val="pt-BR"/>
        </w:rPr>
      </w:pPr>
      <w:r>
        <w:rPr>
          <w:lang w:val="pt-BR"/>
        </w:rPr>
        <w:t>M</w:t>
      </w:r>
      <w:r w:rsidRPr="00EE69EA">
        <w:rPr>
          <w:lang w:val="pt-BR"/>
        </w:rPr>
        <w:t>uitos respondentes destacaram a necessidade de sistemas bem gerenciados para evitar consequências não intencionais</w:t>
      </w:r>
      <w:r w:rsidR="008C3DC2">
        <w:rPr>
          <w:lang w:val="pt-BR"/>
        </w:rPr>
        <w:t xml:space="preserve">, </w:t>
      </w:r>
      <w:r w:rsidR="008C3DC2" w:rsidRPr="008C3DC2">
        <w:rPr>
          <w:lang w:val="pt-BR"/>
        </w:rPr>
        <w:t>por exemplo, redução de rendimento sob sombra intensa e o potencial para abrigar pragas e/ou doenças se árvores inadequadas forem utilizadas.</w:t>
      </w:r>
      <w:r w:rsidR="00E7335F">
        <w:rPr>
          <w:lang w:val="pt-BR"/>
        </w:rPr>
        <w:t xml:space="preserve"> </w:t>
      </w:r>
      <w:r w:rsidR="00E7335F" w:rsidRPr="00E7335F">
        <w:rPr>
          <w:lang w:val="pt-BR"/>
        </w:rPr>
        <w:t>A questão do corte ilegal de árvores também foi destacada, especialmente porque tais atividades podem ter um impacto destrutivo nas árvores de cacau.</w:t>
      </w:r>
      <w:r w:rsidR="00F657E6">
        <w:rPr>
          <w:lang w:val="pt-BR"/>
        </w:rPr>
        <w:t xml:space="preserve"> </w:t>
      </w:r>
      <w:r w:rsidR="00F657E6" w:rsidRPr="00F657E6">
        <w:rPr>
          <w:lang w:val="pt-BR"/>
        </w:rPr>
        <w:t>A disponibilidade de mão de obra e o financiamento foram outros desafios levantados associados aos sistemas agroflorestais de cacau.</w:t>
      </w:r>
    </w:p>
    <w:sectPr w:rsidR="00CD5FE5" w:rsidRPr="00F657E6" w:rsidSect="004C2CC8">
      <w:footerReference w:type="default" r:id="rId10"/>
      <w:pgSz w:w="11906" w:h="16838"/>
      <w:pgMar w:top="1134" w:right="1304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152AA" w14:textId="77777777" w:rsidR="00F7586A" w:rsidRDefault="00F7586A" w:rsidP="008E63F6">
      <w:pPr>
        <w:spacing w:after="0" w:line="240" w:lineRule="auto"/>
      </w:pPr>
      <w:r>
        <w:separator/>
      </w:r>
    </w:p>
  </w:endnote>
  <w:endnote w:type="continuationSeparator" w:id="0">
    <w:p w14:paraId="58374A52" w14:textId="77777777" w:rsidR="00F7586A" w:rsidRDefault="00F7586A" w:rsidP="008E6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74531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A7E441" w14:textId="41A70C8C" w:rsidR="008E63F6" w:rsidRDefault="008E63F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434451" w14:textId="77777777" w:rsidR="008E63F6" w:rsidRDefault="008E63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16356" w14:textId="77777777" w:rsidR="00F7586A" w:rsidRDefault="00F7586A" w:rsidP="008E63F6">
      <w:pPr>
        <w:spacing w:after="0" w:line="240" w:lineRule="auto"/>
      </w:pPr>
      <w:r>
        <w:separator/>
      </w:r>
    </w:p>
  </w:footnote>
  <w:footnote w:type="continuationSeparator" w:id="0">
    <w:p w14:paraId="3BBA68C0" w14:textId="77777777" w:rsidR="00F7586A" w:rsidRDefault="00F7586A" w:rsidP="008E63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4B6"/>
    <w:rsid w:val="000057B2"/>
    <w:rsid w:val="0000772D"/>
    <w:rsid w:val="00047F45"/>
    <w:rsid w:val="000535E0"/>
    <w:rsid w:val="00055F9C"/>
    <w:rsid w:val="000566AF"/>
    <w:rsid w:val="000645BA"/>
    <w:rsid w:val="0009247D"/>
    <w:rsid w:val="0009545A"/>
    <w:rsid w:val="000A249F"/>
    <w:rsid w:val="000A3001"/>
    <w:rsid w:val="000C19EF"/>
    <w:rsid w:val="000C463B"/>
    <w:rsid w:val="000E0ECA"/>
    <w:rsid w:val="000E4270"/>
    <w:rsid w:val="000E7678"/>
    <w:rsid w:val="000F1868"/>
    <w:rsid w:val="00107E8A"/>
    <w:rsid w:val="001279E3"/>
    <w:rsid w:val="00165E0F"/>
    <w:rsid w:val="00176B7C"/>
    <w:rsid w:val="0017700C"/>
    <w:rsid w:val="00182D86"/>
    <w:rsid w:val="0018505B"/>
    <w:rsid w:val="001A65CE"/>
    <w:rsid w:val="001C22A7"/>
    <w:rsid w:val="001D0640"/>
    <w:rsid w:val="001D71A1"/>
    <w:rsid w:val="001E3DE8"/>
    <w:rsid w:val="001E5759"/>
    <w:rsid w:val="002035AF"/>
    <w:rsid w:val="00234D52"/>
    <w:rsid w:val="002511F1"/>
    <w:rsid w:val="00271399"/>
    <w:rsid w:val="0027415A"/>
    <w:rsid w:val="00274EBA"/>
    <w:rsid w:val="0027608E"/>
    <w:rsid w:val="00282052"/>
    <w:rsid w:val="002971B3"/>
    <w:rsid w:val="002B1DDA"/>
    <w:rsid w:val="002B37BA"/>
    <w:rsid w:val="003115AB"/>
    <w:rsid w:val="00323B95"/>
    <w:rsid w:val="00342674"/>
    <w:rsid w:val="00347FF6"/>
    <w:rsid w:val="0036174B"/>
    <w:rsid w:val="00390513"/>
    <w:rsid w:val="00393130"/>
    <w:rsid w:val="003A0B58"/>
    <w:rsid w:val="003A30D1"/>
    <w:rsid w:val="003B12B3"/>
    <w:rsid w:val="003C4A78"/>
    <w:rsid w:val="003C6F95"/>
    <w:rsid w:val="003D5761"/>
    <w:rsid w:val="003E32D8"/>
    <w:rsid w:val="003E68F0"/>
    <w:rsid w:val="0041033E"/>
    <w:rsid w:val="0041141E"/>
    <w:rsid w:val="00431F61"/>
    <w:rsid w:val="0043381F"/>
    <w:rsid w:val="00456C84"/>
    <w:rsid w:val="00462568"/>
    <w:rsid w:val="00464AAC"/>
    <w:rsid w:val="0047306C"/>
    <w:rsid w:val="00476808"/>
    <w:rsid w:val="004814D8"/>
    <w:rsid w:val="004870D1"/>
    <w:rsid w:val="00490AB2"/>
    <w:rsid w:val="004960F0"/>
    <w:rsid w:val="004A0031"/>
    <w:rsid w:val="004C2CC8"/>
    <w:rsid w:val="004F1798"/>
    <w:rsid w:val="00511D18"/>
    <w:rsid w:val="00523EF4"/>
    <w:rsid w:val="005352AB"/>
    <w:rsid w:val="00536C53"/>
    <w:rsid w:val="00541F30"/>
    <w:rsid w:val="005503A4"/>
    <w:rsid w:val="00554E8E"/>
    <w:rsid w:val="00557A9A"/>
    <w:rsid w:val="00560C0F"/>
    <w:rsid w:val="00587147"/>
    <w:rsid w:val="0059021F"/>
    <w:rsid w:val="005B72D5"/>
    <w:rsid w:val="005D0448"/>
    <w:rsid w:val="005E4769"/>
    <w:rsid w:val="005F3506"/>
    <w:rsid w:val="005F366B"/>
    <w:rsid w:val="00640CF2"/>
    <w:rsid w:val="00671274"/>
    <w:rsid w:val="00702D33"/>
    <w:rsid w:val="00707DBE"/>
    <w:rsid w:val="00723C54"/>
    <w:rsid w:val="00733A60"/>
    <w:rsid w:val="00735B99"/>
    <w:rsid w:val="00740698"/>
    <w:rsid w:val="00750750"/>
    <w:rsid w:val="00760E7D"/>
    <w:rsid w:val="00761018"/>
    <w:rsid w:val="00791DC1"/>
    <w:rsid w:val="007C3DB3"/>
    <w:rsid w:val="007C7C9C"/>
    <w:rsid w:val="007D74C4"/>
    <w:rsid w:val="007E224E"/>
    <w:rsid w:val="007F6AC0"/>
    <w:rsid w:val="008142E3"/>
    <w:rsid w:val="00816C3F"/>
    <w:rsid w:val="008258E9"/>
    <w:rsid w:val="00825A73"/>
    <w:rsid w:val="00826954"/>
    <w:rsid w:val="00843361"/>
    <w:rsid w:val="00846884"/>
    <w:rsid w:val="0085087B"/>
    <w:rsid w:val="00861FE3"/>
    <w:rsid w:val="00862AE3"/>
    <w:rsid w:val="008669AF"/>
    <w:rsid w:val="0087315C"/>
    <w:rsid w:val="00891302"/>
    <w:rsid w:val="008A0D15"/>
    <w:rsid w:val="008A36D5"/>
    <w:rsid w:val="008A45E8"/>
    <w:rsid w:val="008A64B5"/>
    <w:rsid w:val="008B004A"/>
    <w:rsid w:val="008C2A1D"/>
    <w:rsid w:val="008C3DC2"/>
    <w:rsid w:val="008D07AD"/>
    <w:rsid w:val="008E63F6"/>
    <w:rsid w:val="008F4814"/>
    <w:rsid w:val="00912F7E"/>
    <w:rsid w:val="009273EF"/>
    <w:rsid w:val="0093303D"/>
    <w:rsid w:val="009350DB"/>
    <w:rsid w:val="00940B5D"/>
    <w:rsid w:val="00963D82"/>
    <w:rsid w:val="00967DBE"/>
    <w:rsid w:val="009741D1"/>
    <w:rsid w:val="00986D33"/>
    <w:rsid w:val="00996228"/>
    <w:rsid w:val="009A70CF"/>
    <w:rsid w:val="009B7D21"/>
    <w:rsid w:val="009C0CFD"/>
    <w:rsid w:val="009C3642"/>
    <w:rsid w:val="009C5C2C"/>
    <w:rsid w:val="009D3C39"/>
    <w:rsid w:val="00A46B0D"/>
    <w:rsid w:val="00A53768"/>
    <w:rsid w:val="00A61B2D"/>
    <w:rsid w:val="00A66A3F"/>
    <w:rsid w:val="00A90515"/>
    <w:rsid w:val="00AA2B8A"/>
    <w:rsid w:val="00B05036"/>
    <w:rsid w:val="00B3393E"/>
    <w:rsid w:val="00B46162"/>
    <w:rsid w:val="00B525B2"/>
    <w:rsid w:val="00B71F3E"/>
    <w:rsid w:val="00BA274A"/>
    <w:rsid w:val="00BB451C"/>
    <w:rsid w:val="00BC6250"/>
    <w:rsid w:val="00BD24B6"/>
    <w:rsid w:val="00BD3E63"/>
    <w:rsid w:val="00BE6B78"/>
    <w:rsid w:val="00BF690F"/>
    <w:rsid w:val="00C24621"/>
    <w:rsid w:val="00C3005F"/>
    <w:rsid w:val="00C31F8F"/>
    <w:rsid w:val="00C33F00"/>
    <w:rsid w:val="00C50BF1"/>
    <w:rsid w:val="00C913B5"/>
    <w:rsid w:val="00C93580"/>
    <w:rsid w:val="00C95B42"/>
    <w:rsid w:val="00C977AF"/>
    <w:rsid w:val="00CA02F3"/>
    <w:rsid w:val="00CB3026"/>
    <w:rsid w:val="00CD5FE5"/>
    <w:rsid w:val="00CE54FF"/>
    <w:rsid w:val="00CF3D2E"/>
    <w:rsid w:val="00D11BDF"/>
    <w:rsid w:val="00D11EDA"/>
    <w:rsid w:val="00D1340F"/>
    <w:rsid w:val="00D23101"/>
    <w:rsid w:val="00D25550"/>
    <w:rsid w:val="00D51096"/>
    <w:rsid w:val="00D82B87"/>
    <w:rsid w:val="00D87198"/>
    <w:rsid w:val="00DA2DB8"/>
    <w:rsid w:val="00DA6FFA"/>
    <w:rsid w:val="00DB0BE8"/>
    <w:rsid w:val="00DC6C49"/>
    <w:rsid w:val="00DD3669"/>
    <w:rsid w:val="00DF30D0"/>
    <w:rsid w:val="00E10215"/>
    <w:rsid w:val="00E4297E"/>
    <w:rsid w:val="00E56E71"/>
    <w:rsid w:val="00E70855"/>
    <w:rsid w:val="00E7335F"/>
    <w:rsid w:val="00E84339"/>
    <w:rsid w:val="00EA50A6"/>
    <w:rsid w:val="00EA6F8C"/>
    <w:rsid w:val="00EC2F84"/>
    <w:rsid w:val="00ED658F"/>
    <w:rsid w:val="00EE69EA"/>
    <w:rsid w:val="00EF1BD6"/>
    <w:rsid w:val="00F01D8B"/>
    <w:rsid w:val="00F1351B"/>
    <w:rsid w:val="00F27ED4"/>
    <w:rsid w:val="00F337EE"/>
    <w:rsid w:val="00F42E3E"/>
    <w:rsid w:val="00F50EE7"/>
    <w:rsid w:val="00F51130"/>
    <w:rsid w:val="00F545FF"/>
    <w:rsid w:val="00F657B8"/>
    <w:rsid w:val="00F657E6"/>
    <w:rsid w:val="00F701FD"/>
    <w:rsid w:val="00F72ED5"/>
    <w:rsid w:val="00F7586A"/>
    <w:rsid w:val="00F8196D"/>
    <w:rsid w:val="00F94965"/>
    <w:rsid w:val="00FA7584"/>
    <w:rsid w:val="00FC4A15"/>
    <w:rsid w:val="00FD455D"/>
    <w:rsid w:val="00FD571B"/>
    <w:rsid w:val="00FE565F"/>
    <w:rsid w:val="00FE5C23"/>
    <w:rsid w:val="00FE79E3"/>
    <w:rsid w:val="00FF2FB1"/>
    <w:rsid w:val="06E057A8"/>
    <w:rsid w:val="082E09E2"/>
    <w:rsid w:val="08A5A208"/>
    <w:rsid w:val="0D879896"/>
    <w:rsid w:val="0ECD25AB"/>
    <w:rsid w:val="1259A057"/>
    <w:rsid w:val="13DA9164"/>
    <w:rsid w:val="13FB6DA8"/>
    <w:rsid w:val="14C782BD"/>
    <w:rsid w:val="1865FBE6"/>
    <w:rsid w:val="1E3679F9"/>
    <w:rsid w:val="1E9402AB"/>
    <w:rsid w:val="1E94AF4C"/>
    <w:rsid w:val="1F17E72C"/>
    <w:rsid w:val="22ACFD0F"/>
    <w:rsid w:val="26DF773C"/>
    <w:rsid w:val="295EBD77"/>
    <w:rsid w:val="2B3B0C04"/>
    <w:rsid w:val="2BC408B8"/>
    <w:rsid w:val="2E6BA584"/>
    <w:rsid w:val="2FB39E59"/>
    <w:rsid w:val="2FB98CB2"/>
    <w:rsid w:val="3143F9C2"/>
    <w:rsid w:val="337A4A4E"/>
    <w:rsid w:val="34BFEC7A"/>
    <w:rsid w:val="36802742"/>
    <w:rsid w:val="39FAE8C6"/>
    <w:rsid w:val="3A593FE2"/>
    <w:rsid w:val="3ADD3113"/>
    <w:rsid w:val="3B3AFBD6"/>
    <w:rsid w:val="3BFBA352"/>
    <w:rsid w:val="3DC896A4"/>
    <w:rsid w:val="42C9368F"/>
    <w:rsid w:val="43058E8F"/>
    <w:rsid w:val="43C25B06"/>
    <w:rsid w:val="448E6AD6"/>
    <w:rsid w:val="4887AD64"/>
    <w:rsid w:val="48F20A07"/>
    <w:rsid w:val="4D24B503"/>
    <w:rsid w:val="4EBCD90F"/>
    <w:rsid w:val="4FFC2F74"/>
    <w:rsid w:val="511804B8"/>
    <w:rsid w:val="51240D29"/>
    <w:rsid w:val="51469861"/>
    <w:rsid w:val="5168DB58"/>
    <w:rsid w:val="5835167A"/>
    <w:rsid w:val="59F6890C"/>
    <w:rsid w:val="5A1952E6"/>
    <w:rsid w:val="5AB4EAEC"/>
    <w:rsid w:val="5B720814"/>
    <w:rsid w:val="5C992024"/>
    <w:rsid w:val="5D913354"/>
    <w:rsid w:val="5DC10EF7"/>
    <w:rsid w:val="5F256BCC"/>
    <w:rsid w:val="6AB156FB"/>
    <w:rsid w:val="6D5331FD"/>
    <w:rsid w:val="6D861FF7"/>
    <w:rsid w:val="6D8D8E4D"/>
    <w:rsid w:val="71DBF569"/>
    <w:rsid w:val="769DB04C"/>
    <w:rsid w:val="7911C959"/>
    <w:rsid w:val="7A6BF9B9"/>
    <w:rsid w:val="7B986503"/>
    <w:rsid w:val="7C486FF0"/>
    <w:rsid w:val="7EA7F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C0C1E"/>
  <w15:chartTrackingRefBased/>
  <w15:docId w15:val="{B2137D07-4E0D-4625-93BF-A98B4BB8C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24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24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24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24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24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24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24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24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24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24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24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24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24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24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24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24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24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24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24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24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24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24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24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24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24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24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24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24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24B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E63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3F6"/>
  </w:style>
  <w:style w:type="paragraph" w:styleId="Footer">
    <w:name w:val="footer"/>
    <w:basedOn w:val="Normal"/>
    <w:link w:val="FooterChar"/>
    <w:uiPriority w:val="99"/>
    <w:unhideWhenUsed/>
    <w:rsid w:val="008E63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3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1.bin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2">
                <a:lumMod val="60000"/>
                <a:lumOff val="40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'[Cocoa &amp; Climate Change Survey.xlsx]Sheet2'!$C$2:$C$8</c:f>
              <c:strCache>
                <c:ptCount val="7"/>
                <c:pt idx="0">
                  <c:v>North America</c:v>
                </c:pt>
                <c:pt idx="1">
                  <c:v>Central America &amp; Caribbean</c:v>
                </c:pt>
                <c:pt idx="2">
                  <c:v>South America</c:v>
                </c:pt>
                <c:pt idx="3">
                  <c:v>Europe</c:v>
                </c:pt>
                <c:pt idx="4">
                  <c:v>West Africa</c:v>
                </c:pt>
                <c:pt idx="5">
                  <c:v>SE Asia</c:v>
                </c:pt>
                <c:pt idx="6">
                  <c:v>South Asia</c:v>
                </c:pt>
              </c:strCache>
            </c:strRef>
          </c:cat>
          <c:val>
            <c:numRef>
              <c:f>'[Cocoa &amp; Climate Change Survey.xlsx]Sheet2'!$D$2:$D$8</c:f>
              <c:numCache>
                <c:formatCode>General</c:formatCode>
                <c:ptCount val="7"/>
                <c:pt idx="0">
                  <c:v>5</c:v>
                </c:pt>
                <c:pt idx="1">
                  <c:v>5</c:v>
                </c:pt>
                <c:pt idx="2">
                  <c:v>14</c:v>
                </c:pt>
                <c:pt idx="3">
                  <c:v>12</c:v>
                </c:pt>
                <c:pt idx="4">
                  <c:v>19</c:v>
                </c:pt>
                <c:pt idx="5">
                  <c:v>3</c:v>
                </c:pt>
                <c:pt idx="6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235-4EFC-B7AC-3C5B0C01EE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922420159"/>
        <c:axId val="922421599"/>
      </c:barChart>
      <c:catAx>
        <c:axId val="92242015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22421599"/>
        <c:crosses val="autoZero"/>
        <c:auto val="1"/>
        <c:lblAlgn val="ctr"/>
        <c:lblOffset val="100"/>
        <c:noMultiLvlLbl val="0"/>
      </c:catAx>
      <c:valAx>
        <c:axId val="92242159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 sz="1200">
                    <a:solidFill>
                      <a:schemeClr val="tx1"/>
                    </a:solidFill>
                  </a:rPr>
                  <a:t>Number</a:t>
                </a:r>
                <a:r>
                  <a:rPr lang="en-GB" sz="1200" baseline="0">
                    <a:solidFill>
                      <a:schemeClr val="tx1"/>
                    </a:solidFill>
                  </a:rPr>
                  <a:t> of participants</a:t>
                </a:r>
                <a:endParaRPr lang="en-GB" sz="1200">
                  <a:solidFill>
                    <a:schemeClr val="tx1"/>
                  </a:solidFill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en-GB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22420159"/>
        <c:crosses val="autoZero"/>
        <c:crossBetween val="between"/>
      </c:valAx>
      <c:spPr>
        <a:noFill/>
        <a:ln>
          <a:solidFill>
            <a:schemeClr val="tx1"/>
          </a:solidFill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782</Words>
  <Characters>4463</Characters>
  <Application>Microsoft Office Word</Application>
  <DocSecurity>0</DocSecurity>
  <Lines>37</Lines>
  <Paragraphs>10</Paragraphs>
  <ScaleCrop>false</ScaleCrop>
  <Company/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Daymond</dc:creator>
  <cp:keywords/>
  <dc:description/>
  <cp:lastModifiedBy>Andrew Daymond</cp:lastModifiedBy>
  <cp:revision>97</cp:revision>
  <dcterms:created xsi:type="dcterms:W3CDTF">2025-07-02T14:20:00Z</dcterms:created>
  <dcterms:modified xsi:type="dcterms:W3CDTF">2025-07-03T10:47:00Z</dcterms:modified>
</cp:coreProperties>
</file>