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7B94" w14:textId="6667B351" w:rsidR="00903652" w:rsidRPr="009F7178" w:rsidRDefault="000071D0" w:rsidP="00584A8D">
      <w:pPr>
        <w:pStyle w:val="Title"/>
        <w:jc w:val="left"/>
        <w:rPr>
          <w:rFonts w:eastAsia="Times New Roman"/>
          <w:b/>
          <w:bCs/>
          <w:color w:val="auto"/>
          <w:lang w:val="en-GB" w:eastAsia="tr-TR"/>
        </w:rPr>
      </w:pPr>
      <w:r w:rsidRPr="009F7178">
        <w:rPr>
          <w:rFonts w:eastAsia="Times New Roman"/>
          <w:b/>
          <w:bCs/>
          <w:color w:val="auto"/>
          <w:lang w:val="en-GB" w:eastAsia="tr-TR"/>
        </w:rPr>
        <w:t>Emerging N</w:t>
      </w:r>
      <w:r w:rsidR="00F90078" w:rsidRPr="009F7178">
        <w:rPr>
          <w:rFonts w:eastAsia="Times New Roman"/>
          <w:b/>
          <w:bCs/>
          <w:color w:val="auto"/>
          <w:lang w:val="en-GB" w:eastAsia="tr-TR"/>
        </w:rPr>
        <w:t xml:space="preserve">eeds of Fintech and </w:t>
      </w:r>
      <w:r w:rsidR="00903652" w:rsidRPr="009F7178">
        <w:rPr>
          <w:rFonts w:eastAsia="Times New Roman"/>
          <w:b/>
          <w:bCs/>
          <w:color w:val="auto"/>
          <w:lang w:val="en-GB" w:eastAsia="tr-TR"/>
        </w:rPr>
        <w:t xml:space="preserve">The </w:t>
      </w:r>
      <w:r w:rsidR="0008402C" w:rsidRPr="009F7178">
        <w:rPr>
          <w:rFonts w:eastAsia="Times New Roman"/>
          <w:b/>
          <w:bCs/>
          <w:color w:val="auto"/>
          <w:lang w:val="en-GB" w:eastAsia="tr-TR"/>
        </w:rPr>
        <w:t>role</w:t>
      </w:r>
      <w:r w:rsidRPr="009F7178">
        <w:rPr>
          <w:rFonts w:eastAsia="Times New Roman"/>
          <w:b/>
          <w:bCs/>
          <w:color w:val="auto"/>
          <w:lang w:val="en-GB" w:eastAsia="tr-TR"/>
        </w:rPr>
        <w:t xml:space="preserve"> </w:t>
      </w:r>
      <w:r w:rsidR="0008402C" w:rsidRPr="009F7178">
        <w:rPr>
          <w:rFonts w:eastAsia="Times New Roman"/>
          <w:b/>
          <w:bCs/>
          <w:color w:val="auto"/>
          <w:lang w:val="en-GB" w:eastAsia="tr-TR"/>
        </w:rPr>
        <w:t>of</w:t>
      </w:r>
      <w:r w:rsidRPr="009F7178">
        <w:rPr>
          <w:rFonts w:eastAsia="Times New Roman"/>
          <w:b/>
          <w:bCs/>
          <w:color w:val="auto"/>
          <w:lang w:val="en-GB" w:eastAsia="tr-TR"/>
        </w:rPr>
        <w:t xml:space="preserve"> Critical</w:t>
      </w:r>
      <w:r w:rsidR="00903652" w:rsidRPr="009F7178">
        <w:rPr>
          <w:rFonts w:eastAsia="Times New Roman"/>
          <w:b/>
          <w:bCs/>
          <w:color w:val="auto"/>
          <w:lang w:val="en-GB" w:eastAsia="tr-TR"/>
        </w:rPr>
        <w:t>-</w:t>
      </w:r>
      <w:r w:rsidRPr="009F7178">
        <w:rPr>
          <w:rFonts w:eastAsia="Times New Roman"/>
          <w:b/>
          <w:bCs/>
          <w:color w:val="auto"/>
          <w:lang w:val="en-GB" w:eastAsia="tr-TR"/>
        </w:rPr>
        <w:t>Chains</w:t>
      </w:r>
    </w:p>
    <w:p w14:paraId="1A53B20B" w14:textId="3357089D" w:rsidR="00F90078" w:rsidRPr="009F7178" w:rsidRDefault="005E2015" w:rsidP="00584A8D">
      <w:pPr>
        <w:pStyle w:val="Title"/>
        <w:jc w:val="left"/>
        <w:rPr>
          <w:rFonts w:eastAsia="Times New Roman"/>
          <w:b/>
          <w:bCs/>
          <w:color w:val="auto"/>
          <w:lang w:val="en-GB" w:eastAsia="tr-TR"/>
        </w:rPr>
      </w:pPr>
      <w:r w:rsidRPr="009F7178">
        <w:rPr>
          <w:rFonts w:eastAsia="Times New Roman"/>
          <w:b/>
          <w:bCs/>
          <w:color w:val="auto"/>
          <w:lang w:val="en-GB" w:eastAsia="tr-TR"/>
        </w:rPr>
        <w:t xml:space="preserve"> </w:t>
      </w:r>
      <w:r w:rsidRPr="009F7178">
        <w:rPr>
          <w:color w:val="auto"/>
          <w:sz w:val="23"/>
          <w:szCs w:val="23"/>
          <w:lang w:val="en-GB"/>
        </w:rPr>
        <w:t>“promises a solution to the gaps</w:t>
      </w:r>
      <w:r w:rsidR="00713E3D" w:rsidRPr="009F7178">
        <w:rPr>
          <w:color w:val="auto"/>
          <w:sz w:val="23"/>
          <w:szCs w:val="23"/>
          <w:lang w:val="en-GB"/>
        </w:rPr>
        <w:t xml:space="preserve"> in</w:t>
      </w:r>
      <w:r w:rsidRPr="009F7178">
        <w:rPr>
          <w:color w:val="auto"/>
          <w:sz w:val="23"/>
          <w:szCs w:val="23"/>
          <w:lang w:val="en-GB"/>
        </w:rPr>
        <w:t xml:space="preserve"> Fintech”</w:t>
      </w:r>
    </w:p>
    <w:p w14:paraId="41524E31" w14:textId="2E00B97B" w:rsidR="008B488F" w:rsidRPr="009F7178" w:rsidRDefault="00683DCE" w:rsidP="0094540C">
      <w:pPr>
        <w:jc w:val="both"/>
        <w:rPr>
          <w:sz w:val="23"/>
          <w:szCs w:val="23"/>
          <w:lang w:val="en-GB"/>
        </w:rPr>
      </w:pPr>
      <w:r w:rsidRPr="009F7178">
        <w:rPr>
          <w:noProof/>
          <w:sz w:val="23"/>
          <w:szCs w:val="23"/>
          <w:lang w:val="en-GB"/>
        </w:rPr>
        <w:drawing>
          <wp:anchor distT="0" distB="0" distL="114300" distR="114300" simplePos="0" relativeHeight="251658240" behindDoc="1" locked="0" layoutInCell="1" allowOverlap="1" wp14:anchorId="113A2B67" wp14:editId="0ED349E1">
            <wp:simplePos x="0" y="0"/>
            <wp:positionH relativeFrom="column">
              <wp:posOffset>-97155</wp:posOffset>
            </wp:positionH>
            <wp:positionV relativeFrom="paragraph">
              <wp:posOffset>1683385</wp:posOffset>
            </wp:positionV>
            <wp:extent cx="5880100" cy="3862705"/>
            <wp:effectExtent l="0" t="0" r="0" b="0"/>
            <wp:wrapTight wrapText="bothSides">
              <wp:wrapPolygon edited="0">
                <wp:start x="0" y="0"/>
                <wp:lineTo x="0" y="21518"/>
                <wp:lineTo x="21553" y="21518"/>
                <wp:lineTo x="21553" y="0"/>
                <wp:lineTo x="0" y="0"/>
              </wp:wrapPolygon>
            </wp:wrapTight>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0100" cy="3862705"/>
                    </a:xfrm>
                    <a:prstGeom prst="rect">
                      <a:avLst/>
                    </a:prstGeom>
                  </pic:spPr>
                </pic:pic>
              </a:graphicData>
            </a:graphic>
            <wp14:sizeRelH relativeFrom="page">
              <wp14:pctWidth>0</wp14:pctWidth>
            </wp14:sizeRelH>
            <wp14:sizeRelV relativeFrom="page">
              <wp14:pctHeight>0</wp14:pctHeight>
            </wp14:sizeRelV>
          </wp:anchor>
        </w:drawing>
      </w:r>
      <w:r w:rsidR="008B488F" w:rsidRPr="009F7178">
        <w:rPr>
          <w:sz w:val="23"/>
          <w:szCs w:val="23"/>
          <w:lang w:val="en-GB"/>
        </w:rPr>
        <w:t xml:space="preserve">Fintech has </w:t>
      </w:r>
      <w:r w:rsidR="00313D1B" w:rsidRPr="009F7178">
        <w:rPr>
          <w:sz w:val="23"/>
          <w:szCs w:val="23"/>
          <w:lang w:val="en-GB"/>
        </w:rPr>
        <w:t>undergone</w:t>
      </w:r>
      <w:r w:rsidR="008B488F" w:rsidRPr="009F7178">
        <w:rPr>
          <w:sz w:val="23"/>
          <w:szCs w:val="23"/>
          <w:lang w:val="en-GB"/>
        </w:rPr>
        <w:t xml:space="preserve"> a </w:t>
      </w:r>
      <w:r w:rsidR="005714BD" w:rsidRPr="009F7178">
        <w:rPr>
          <w:sz w:val="23"/>
          <w:szCs w:val="23"/>
          <w:lang w:val="en-GB"/>
        </w:rPr>
        <w:t>major</w:t>
      </w:r>
      <w:r w:rsidR="008B488F" w:rsidRPr="009F7178">
        <w:rPr>
          <w:sz w:val="23"/>
          <w:szCs w:val="23"/>
          <w:lang w:val="en-GB"/>
        </w:rPr>
        <w:t xml:space="preserve"> transformation that </w:t>
      </w:r>
      <w:r w:rsidR="00313D1B" w:rsidRPr="009F7178">
        <w:rPr>
          <w:sz w:val="23"/>
          <w:szCs w:val="23"/>
          <w:lang w:val="en-GB"/>
        </w:rPr>
        <w:t>is</w:t>
      </w:r>
      <w:r w:rsidR="008B488F" w:rsidRPr="009F7178">
        <w:rPr>
          <w:sz w:val="23"/>
          <w:szCs w:val="23"/>
          <w:lang w:val="en-GB"/>
        </w:rPr>
        <w:t xml:space="preserve"> taking place on a global scale</w:t>
      </w:r>
      <w:r w:rsidR="00313D1B" w:rsidRPr="009F7178">
        <w:rPr>
          <w:sz w:val="23"/>
          <w:szCs w:val="23"/>
          <w:lang w:val="en-GB"/>
        </w:rPr>
        <w:t xml:space="preserve"> offering new services</w:t>
      </w:r>
      <w:r w:rsidR="008B488F" w:rsidRPr="009F7178">
        <w:rPr>
          <w:sz w:val="23"/>
          <w:szCs w:val="23"/>
          <w:lang w:val="en-GB"/>
        </w:rPr>
        <w:t xml:space="preserve">. </w:t>
      </w:r>
      <w:r w:rsidR="00313D1B" w:rsidRPr="009F7178">
        <w:rPr>
          <w:sz w:val="23"/>
          <w:szCs w:val="23"/>
          <w:lang w:val="en-GB"/>
        </w:rPr>
        <w:t xml:space="preserve"> </w:t>
      </w:r>
      <w:r w:rsidR="00C070DC" w:rsidRPr="009F7178">
        <w:rPr>
          <w:sz w:val="23"/>
          <w:szCs w:val="23"/>
          <w:lang w:val="en-GB"/>
        </w:rPr>
        <w:t>However,</w:t>
      </w:r>
      <w:r w:rsidR="008B488F" w:rsidRPr="009F7178">
        <w:rPr>
          <w:sz w:val="23"/>
          <w:szCs w:val="23"/>
          <w:lang w:val="en-GB"/>
        </w:rPr>
        <w:t xml:space="preserve"> there are </w:t>
      </w:r>
      <w:r w:rsidR="006A0CD2" w:rsidRPr="009F7178">
        <w:rPr>
          <w:sz w:val="23"/>
          <w:szCs w:val="23"/>
          <w:lang w:val="en-GB"/>
        </w:rPr>
        <w:t xml:space="preserve">still </w:t>
      </w:r>
      <w:r w:rsidR="001A4715" w:rsidRPr="009F7178">
        <w:rPr>
          <w:sz w:val="23"/>
          <w:szCs w:val="23"/>
          <w:lang w:val="en-GB"/>
        </w:rPr>
        <w:t xml:space="preserve">major </w:t>
      </w:r>
      <w:r w:rsidR="008B488F" w:rsidRPr="009F7178">
        <w:rPr>
          <w:sz w:val="23"/>
          <w:szCs w:val="23"/>
          <w:lang w:val="en-GB"/>
        </w:rPr>
        <w:t xml:space="preserve">gaps in the Fintech market from </w:t>
      </w:r>
      <w:r w:rsidR="00C070DC" w:rsidRPr="009F7178">
        <w:rPr>
          <w:sz w:val="23"/>
          <w:szCs w:val="23"/>
          <w:lang w:val="en-GB"/>
        </w:rPr>
        <w:t xml:space="preserve">the </w:t>
      </w:r>
      <w:r w:rsidR="008B488F" w:rsidRPr="009F7178">
        <w:rPr>
          <w:sz w:val="23"/>
          <w:szCs w:val="23"/>
          <w:lang w:val="en-GB"/>
        </w:rPr>
        <w:t xml:space="preserve">stakeholder and consumer point of view. </w:t>
      </w:r>
      <w:r w:rsidR="00B9331E" w:rsidRPr="009F7178">
        <w:rPr>
          <w:sz w:val="23"/>
          <w:szCs w:val="23"/>
          <w:lang w:val="en-GB"/>
        </w:rPr>
        <w:t xml:space="preserve"> </w:t>
      </w:r>
      <w:r w:rsidR="00903652" w:rsidRPr="009F7178">
        <w:rPr>
          <w:sz w:val="23"/>
          <w:szCs w:val="23"/>
          <w:lang w:val="en-GB"/>
        </w:rPr>
        <w:t>Let us</w:t>
      </w:r>
      <w:r w:rsidR="008B488F" w:rsidRPr="009F7178">
        <w:rPr>
          <w:sz w:val="23"/>
          <w:szCs w:val="23"/>
          <w:lang w:val="en-GB"/>
        </w:rPr>
        <w:t xml:space="preserve"> take a look at stakeholders' most challenging needs </w:t>
      </w:r>
      <w:r w:rsidR="00B9331E" w:rsidRPr="009F7178">
        <w:rPr>
          <w:sz w:val="23"/>
          <w:szCs w:val="23"/>
          <w:lang w:val="en-GB"/>
        </w:rPr>
        <w:t>f</w:t>
      </w:r>
      <w:r w:rsidR="005E2DF3" w:rsidRPr="009F7178">
        <w:rPr>
          <w:sz w:val="23"/>
          <w:szCs w:val="23"/>
          <w:lang w:val="en-GB"/>
        </w:rPr>
        <w:t>or</w:t>
      </w:r>
      <w:r w:rsidR="008B488F" w:rsidRPr="009F7178">
        <w:rPr>
          <w:sz w:val="23"/>
          <w:szCs w:val="23"/>
          <w:lang w:val="en-GB"/>
        </w:rPr>
        <w:t xml:space="preserve"> the Fintech industry. </w:t>
      </w:r>
    </w:p>
    <w:p w14:paraId="1D31BEEE" w14:textId="4B99A097" w:rsidR="001B4D57" w:rsidRPr="009F7178" w:rsidRDefault="008B488F" w:rsidP="0094540C">
      <w:pPr>
        <w:jc w:val="both"/>
        <w:rPr>
          <w:sz w:val="23"/>
          <w:szCs w:val="23"/>
          <w:lang w:val="en-GB"/>
        </w:rPr>
      </w:pPr>
      <w:r w:rsidRPr="009F7178">
        <w:rPr>
          <w:sz w:val="23"/>
          <w:szCs w:val="23"/>
          <w:lang w:val="en-GB"/>
        </w:rPr>
        <w:t xml:space="preserve">The </w:t>
      </w:r>
      <w:r w:rsidR="00BB7E48" w:rsidRPr="009F7178">
        <w:rPr>
          <w:sz w:val="23"/>
          <w:szCs w:val="23"/>
          <w:lang w:val="en-GB"/>
        </w:rPr>
        <w:t>greatest</w:t>
      </w:r>
      <w:r w:rsidRPr="009F7178">
        <w:rPr>
          <w:sz w:val="23"/>
          <w:szCs w:val="23"/>
          <w:lang w:val="en-GB"/>
        </w:rPr>
        <w:t xml:space="preserve"> challeng</w:t>
      </w:r>
      <w:r w:rsidR="00BB7E48" w:rsidRPr="009F7178">
        <w:rPr>
          <w:sz w:val="23"/>
          <w:szCs w:val="23"/>
          <w:lang w:val="en-GB"/>
        </w:rPr>
        <w:t>e</w:t>
      </w:r>
      <w:r w:rsidRPr="009F7178">
        <w:rPr>
          <w:sz w:val="23"/>
          <w:szCs w:val="23"/>
          <w:lang w:val="en-GB"/>
        </w:rPr>
        <w:t xml:space="preserve"> is </w:t>
      </w:r>
      <w:r w:rsidR="00BB7E48" w:rsidRPr="009F7178">
        <w:rPr>
          <w:sz w:val="23"/>
          <w:szCs w:val="23"/>
          <w:lang w:val="en-GB"/>
        </w:rPr>
        <w:t xml:space="preserve">that </w:t>
      </w:r>
      <w:r w:rsidRPr="009F7178">
        <w:rPr>
          <w:sz w:val="23"/>
          <w:szCs w:val="23"/>
          <w:lang w:val="en-GB"/>
        </w:rPr>
        <w:t xml:space="preserve">the Fintech </w:t>
      </w:r>
      <w:r w:rsidR="00B65BD9" w:rsidRPr="009F7178">
        <w:rPr>
          <w:sz w:val="23"/>
          <w:szCs w:val="23"/>
          <w:lang w:val="en-GB"/>
        </w:rPr>
        <w:t>services</w:t>
      </w:r>
      <w:r w:rsidRPr="009F7178">
        <w:rPr>
          <w:sz w:val="23"/>
          <w:szCs w:val="23"/>
          <w:lang w:val="en-GB"/>
        </w:rPr>
        <w:t xml:space="preserve"> </w:t>
      </w:r>
      <w:r w:rsidR="00F512D2" w:rsidRPr="009F7178">
        <w:rPr>
          <w:sz w:val="23"/>
          <w:szCs w:val="23"/>
          <w:lang w:val="en-GB"/>
        </w:rPr>
        <w:t xml:space="preserve">are not  </w:t>
      </w:r>
      <w:r w:rsidR="0051415A" w:rsidRPr="009F7178">
        <w:rPr>
          <w:sz w:val="23"/>
          <w:szCs w:val="23"/>
          <w:lang w:val="en-GB"/>
        </w:rPr>
        <w:t>all available</w:t>
      </w:r>
      <w:r w:rsidR="00632F80" w:rsidRPr="009F7178">
        <w:rPr>
          <w:sz w:val="23"/>
          <w:szCs w:val="23"/>
          <w:lang w:val="en-GB"/>
        </w:rPr>
        <w:t xml:space="preserve"> under </w:t>
      </w:r>
      <w:r w:rsidR="0051415A" w:rsidRPr="009F7178">
        <w:rPr>
          <w:sz w:val="23"/>
          <w:szCs w:val="23"/>
          <w:lang w:val="en-GB"/>
        </w:rPr>
        <w:t xml:space="preserve">a single </w:t>
      </w:r>
      <w:r w:rsidR="00632F80" w:rsidRPr="009F7178">
        <w:rPr>
          <w:sz w:val="23"/>
          <w:szCs w:val="23"/>
          <w:lang w:val="en-GB"/>
        </w:rPr>
        <w:t xml:space="preserve"> </w:t>
      </w:r>
      <w:r w:rsidR="0051415A" w:rsidRPr="009F7178">
        <w:rPr>
          <w:sz w:val="23"/>
          <w:szCs w:val="23"/>
          <w:lang w:val="en-GB"/>
        </w:rPr>
        <w:t xml:space="preserve">integrated architecture providing a </w:t>
      </w:r>
      <w:r w:rsidR="00632F80" w:rsidRPr="009F7178">
        <w:rPr>
          <w:sz w:val="23"/>
          <w:szCs w:val="23"/>
          <w:lang w:val="en-GB"/>
        </w:rPr>
        <w:t>gatewa</w:t>
      </w:r>
      <w:r w:rsidR="006C140E" w:rsidRPr="009F7178">
        <w:rPr>
          <w:sz w:val="23"/>
          <w:szCs w:val="23"/>
          <w:lang w:val="en-GB"/>
        </w:rPr>
        <w:t xml:space="preserve">y to all the </w:t>
      </w:r>
      <w:r w:rsidRPr="009F7178">
        <w:rPr>
          <w:sz w:val="23"/>
          <w:szCs w:val="23"/>
          <w:lang w:val="en-GB"/>
        </w:rPr>
        <w:t xml:space="preserve">user’s multiple financial services. </w:t>
      </w:r>
      <w:r w:rsidRPr="009F7178">
        <w:rPr>
          <w:sz w:val="23"/>
          <w:szCs w:val="23"/>
          <w:lang w:val="en-GB"/>
        </w:rPr>
        <w:t>This situation leads stakeholders to evaluate their c</w:t>
      </w:r>
      <w:r w:rsidR="001B4D57" w:rsidRPr="009F7178">
        <w:rPr>
          <w:sz w:val="23"/>
          <w:szCs w:val="23"/>
          <w:lang w:val="en-GB"/>
        </w:rPr>
        <w:t xml:space="preserve">lients’  </w:t>
      </w:r>
      <w:r w:rsidR="001B4D57" w:rsidRPr="009F7178">
        <w:rPr>
          <w:sz w:val="23"/>
          <w:szCs w:val="23"/>
          <w:lang w:val="en-GB"/>
        </w:rPr>
        <w:t xml:space="preserve">financial status separately.  </w:t>
      </w:r>
    </w:p>
    <w:p w14:paraId="2D24F0B6" w14:textId="2FD7A523" w:rsidR="008B488F" w:rsidRPr="009F7178" w:rsidRDefault="008B488F" w:rsidP="0094540C">
      <w:pPr>
        <w:jc w:val="both"/>
        <w:rPr>
          <w:sz w:val="23"/>
          <w:szCs w:val="23"/>
          <w:lang w:val="en-GB"/>
        </w:rPr>
      </w:pPr>
      <w:r w:rsidRPr="009F7178">
        <w:rPr>
          <w:sz w:val="23"/>
          <w:szCs w:val="23"/>
          <w:lang w:val="en-GB"/>
        </w:rPr>
        <w:t xml:space="preserve">Many stakeholders need to see all their financial products in </w:t>
      </w:r>
      <w:r w:rsidR="00C74AC3" w:rsidRPr="009F7178">
        <w:rPr>
          <w:sz w:val="23"/>
          <w:szCs w:val="23"/>
          <w:lang w:val="en-GB"/>
        </w:rPr>
        <w:t>one</w:t>
      </w:r>
      <w:r w:rsidRPr="009F7178">
        <w:rPr>
          <w:sz w:val="23"/>
          <w:szCs w:val="23"/>
          <w:lang w:val="en-GB"/>
        </w:rPr>
        <w:t xml:space="preserve"> </w:t>
      </w:r>
      <w:r w:rsidR="00F475A4" w:rsidRPr="009F7178">
        <w:rPr>
          <w:sz w:val="23"/>
          <w:szCs w:val="23"/>
          <w:lang w:val="en-GB"/>
        </w:rPr>
        <w:t>place</w:t>
      </w:r>
      <w:r w:rsidRPr="009F7178">
        <w:rPr>
          <w:sz w:val="23"/>
          <w:szCs w:val="23"/>
          <w:lang w:val="en-GB"/>
        </w:rPr>
        <w:t xml:space="preserve"> to analy</w:t>
      </w:r>
      <w:r w:rsidR="00C74AC3" w:rsidRPr="009F7178">
        <w:rPr>
          <w:sz w:val="23"/>
          <w:szCs w:val="23"/>
          <w:lang w:val="en-GB"/>
        </w:rPr>
        <w:t>s</w:t>
      </w:r>
      <w:r w:rsidRPr="009F7178">
        <w:rPr>
          <w:sz w:val="23"/>
          <w:szCs w:val="23"/>
          <w:lang w:val="en-GB"/>
        </w:rPr>
        <w:t xml:space="preserve">e their consumer’s </w:t>
      </w:r>
      <w:r w:rsidR="00706C73" w:rsidRPr="009F7178">
        <w:rPr>
          <w:sz w:val="23"/>
          <w:szCs w:val="23"/>
          <w:lang w:val="en-GB"/>
        </w:rPr>
        <w:t>actions</w:t>
      </w:r>
      <w:r w:rsidRPr="009F7178">
        <w:rPr>
          <w:sz w:val="23"/>
          <w:szCs w:val="23"/>
          <w:lang w:val="en-GB"/>
        </w:rPr>
        <w:t xml:space="preserve"> and track their financial status as a whole. </w:t>
      </w:r>
      <w:r w:rsidR="00994913" w:rsidRPr="009F7178">
        <w:rPr>
          <w:sz w:val="23"/>
          <w:szCs w:val="23"/>
          <w:lang w:val="en-GB"/>
        </w:rPr>
        <w:t xml:space="preserve"> </w:t>
      </w:r>
      <w:r w:rsidRPr="009F7178">
        <w:rPr>
          <w:sz w:val="23"/>
          <w:szCs w:val="23"/>
          <w:lang w:val="en-GB"/>
        </w:rPr>
        <w:t xml:space="preserve">This service could be adapted </w:t>
      </w:r>
      <w:r w:rsidR="00A75EE2" w:rsidRPr="009F7178">
        <w:rPr>
          <w:sz w:val="23"/>
          <w:szCs w:val="23"/>
          <w:lang w:val="en-GB"/>
        </w:rPr>
        <w:t>by</w:t>
      </w:r>
      <w:r w:rsidRPr="009F7178">
        <w:rPr>
          <w:sz w:val="23"/>
          <w:szCs w:val="23"/>
          <w:lang w:val="en-GB"/>
        </w:rPr>
        <w:t xml:space="preserve"> Fintech and it will lower the marketing barrier to </w:t>
      </w:r>
      <w:r w:rsidR="00706C73" w:rsidRPr="009F7178">
        <w:rPr>
          <w:sz w:val="23"/>
          <w:szCs w:val="23"/>
          <w:lang w:val="en-GB"/>
        </w:rPr>
        <w:t xml:space="preserve">include </w:t>
      </w:r>
      <w:r w:rsidRPr="009F7178">
        <w:rPr>
          <w:sz w:val="23"/>
          <w:szCs w:val="23"/>
          <w:lang w:val="en-GB"/>
        </w:rPr>
        <w:t xml:space="preserve">small service providers.  </w:t>
      </w:r>
      <w:r w:rsidR="00706C73" w:rsidRPr="009F7178">
        <w:rPr>
          <w:sz w:val="23"/>
          <w:szCs w:val="23"/>
          <w:lang w:val="en-GB"/>
        </w:rPr>
        <w:t>L</w:t>
      </w:r>
      <w:r w:rsidRPr="009F7178">
        <w:rPr>
          <w:sz w:val="23"/>
          <w:szCs w:val="23"/>
          <w:lang w:val="en-GB"/>
        </w:rPr>
        <w:t>ook</w:t>
      </w:r>
      <w:r w:rsidR="00706C73" w:rsidRPr="009F7178">
        <w:rPr>
          <w:sz w:val="23"/>
          <w:szCs w:val="23"/>
          <w:lang w:val="en-GB"/>
        </w:rPr>
        <w:t>ing</w:t>
      </w:r>
      <w:r w:rsidRPr="009F7178">
        <w:rPr>
          <w:sz w:val="23"/>
          <w:szCs w:val="23"/>
          <w:lang w:val="en-GB"/>
        </w:rPr>
        <w:t xml:space="preserve"> at consumer gaps in </w:t>
      </w:r>
      <w:r w:rsidR="00A75EE2" w:rsidRPr="009F7178">
        <w:rPr>
          <w:sz w:val="23"/>
          <w:szCs w:val="23"/>
          <w:lang w:val="en-GB"/>
        </w:rPr>
        <w:t xml:space="preserve">the </w:t>
      </w:r>
      <w:r w:rsidRPr="009F7178">
        <w:rPr>
          <w:sz w:val="23"/>
          <w:szCs w:val="23"/>
          <w:lang w:val="en-GB"/>
        </w:rPr>
        <w:t>Fintech Industry</w:t>
      </w:r>
      <w:r w:rsidR="005A61E5" w:rsidRPr="009F7178">
        <w:rPr>
          <w:sz w:val="23"/>
          <w:szCs w:val="23"/>
          <w:lang w:val="en-GB"/>
        </w:rPr>
        <w:t>,</w:t>
      </w:r>
      <w:r w:rsidRPr="009F7178">
        <w:rPr>
          <w:sz w:val="23"/>
          <w:szCs w:val="23"/>
          <w:lang w:val="en-GB"/>
        </w:rPr>
        <w:t xml:space="preserve"> </w:t>
      </w:r>
      <w:r w:rsidR="005A61E5" w:rsidRPr="009F7178">
        <w:rPr>
          <w:sz w:val="23"/>
          <w:szCs w:val="23"/>
          <w:lang w:val="en-GB"/>
        </w:rPr>
        <w:t>i</w:t>
      </w:r>
      <w:r w:rsidRPr="009F7178">
        <w:rPr>
          <w:sz w:val="23"/>
          <w:szCs w:val="23"/>
          <w:lang w:val="en-GB"/>
        </w:rPr>
        <w:t>n the digital era, the</w:t>
      </w:r>
      <w:r w:rsidR="000B6B0D" w:rsidRPr="009F7178">
        <w:rPr>
          <w:sz w:val="23"/>
          <w:szCs w:val="23"/>
          <w:lang w:val="en-GB"/>
        </w:rPr>
        <w:t>se include</w:t>
      </w:r>
      <w:r w:rsidRPr="009F7178">
        <w:rPr>
          <w:sz w:val="23"/>
          <w:szCs w:val="23"/>
          <w:lang w:val="en-GB"/>
        </w:rPr>
        <w:t xml:space="preserve"> </w:t>
      </w:r>
      <w:r w:rsidR="000B6B0D" w:rsidRPr="009F7178">
        <w:rPr>
          <w:sz w:val="23"/>
          <w:szCs w:val="23"/>
          <w:lang w:val="en-GB"/>
        </w:rPr>
        <w:t xml:space="preserve">financial </w:t>
      </w:r>
      <w:r w:rsidRPr="009F7178">
        <w:rPr>
          <w:sz w:val="23"/>
          <w:szCs w:val="23"/>
          <w:lang w:val="en-GB"/>
        </w:rPr>
        <w:t>transaction</w:t>
      </w:r>
      <w:r w:rsidR="000B6B0D" w:rsidRPr="009F7178">
        <w:rPr>
          <w:sz w:val="23"/>
          <w:szCs w:val="23"/>
          <w:lang w:val="en-GB"/>
        </w:rPr>
        <w:t>s</w:t>
      </w:r>
      <w:r w:rsidR="001E5022" w:rsidRPr="009F7178">
        <w:rPr>
          <w:sz w:val="23"/>
          <w:szCs w:val="23"/>
          <w:lang w:val="en-GB"/>
        </w:rPr>
        <w:t>,</w:t>
      </w:r>
      <w:r w:rsidRPr="009F7178">
        <w:rPr>
          <w:sz w:val="23"/>
          <w:szCs w:val="23"/>
          <w:lang w:val="en-GB"/>
        </w:rPr>
        <w:t xml:space="preserve"> payments, loans, and investments. Fintech has </w:t>
      </w:r>
      <w:r w:rsidR="001E5022" w:rsidRPr="009F7178">
        <w:rPr>
          <w:sz w:val="23"/>
          <w:szCs w:val="23"/>
          <w:lang w:val="en-GB"/>
        </w:rPr>
        <w:t>introduced</w:t>
      </w:r>
      <w:r w:rsidRPr="009F7178">
        <w:rPr>
          <w:sz w:val="23"/>
          <w:szCs w:val="23"/>
          <w:lang w:val="en-GB"/>
        </w:rPr>
        <w:t xml:space="preserve"> these kinds of new services mainly based on e-invoice, e-payments, and e-government services</w:t>
      </w:r>
      <w:r w:rsidR="00BB179A" w:rsidRPr="009F7178">
        <w:rPr>
          <w:sz w:val="23"/>
          <w:szCs w:val="23"/>
          <w:lang w:val="en-GB"/>
        </w:rPr>
        <w:t>.  C</w:t>
      </w:r>
      <w:r w:rsidRPr="009F7178">
        <w:rPr>
          <w:sz w:val="23"/>
          <w:szCs w:val="23"/>
          <w:lang w:val="en-GB"/>
        </w:rPr>
        <w:t xml:space="preserve">ustomer </w:t>
      </w:r>
      <w:r w:rsidR="00BB179A" w:rsidRPr="009F7178">
        <w:rPr>
          <w:sz w:val="23"/>
          <w:szCs w:val="23"/>
          <w:lang w:val="en-GB"/>
        </w:rPr>
        <w:t xml:space="preserve">are </w:t>
      </w:r>
      <w:r w:rsidRPr="009F7178">
        <w:rPr>
          <w:sz w:val="23"/>
          <w:szCs w:val="23"/>
          <w:lang w:val="en-GB"/>
        </w:rPr>
        <w:t>face</w:t>
      </w:r>
      <w:r w:rsidR="00FE5162" w:rsidRPr="009F7178">
        <w:rPr>
          <w:sz w:val="23"/>
          <w:szCs w:val="23"/>
          <w:lang w:val="en-GB"/>
        </w:rPr>
        <w:t>d</w:t>
      </w:r>
      <w:r w:rsidRPr="009F7178">
        <w:rPr>
          <w:sz w:val="23"/>
          <w:szCs w:val="23"/>
          <w:lang w:val="en-GB"/>
        </w:rPr>
        <w:t xml:space="preserve"> with the trust issues to new services provided by Fintech. </w:t>
      </w:r>
      <w:r w:rsidR="00BB179A" w:rsidRPr="009F7178">
        <w:rPr>
          <w:sz w:val="23"/>
          <w:szCs w:val="23"/>
          <w:lang w:val="en-GB"/>
        </w:rPr>
        <w:t>They</w:t>
      </w:r>
      <w:r w:rsidRPr="009F7178">
        <w:rPr>
          <w:sz w:val="23"/>
          <w:szCs w:val="23"/>
          <w:lang w:val="en-GB"/>
        </w:rPr>
        <w:t xml:space="preserve"> need a transparent platform in order to </w:t>
      </w:r>
      <w:r w:rsidR="00FE5162" w:rsidRPr="009F7178">
        <w:rPr>
          <w:sz w:val="23"/>
          <w:szCs w:val="23"/>
          <w:lang w:val="en-GB"/>
        </w:rPr>
        <w:t>carry out</w:t>
      </w:r>
      <w:r w:rsidRPr="009F7178">
        <w:rPr>
          <w:sz w:val="23"/>
          <w:szCs w:val="23"/>
          <w:lang w:val="en-GB"/>
        </w:rPr>
        <w:t xml:space="preserve"> secure and </w:t>
      </w:r>
      <w:r w:rsidR="00BB179A" w:rsidRPr="009F7178">
        <w:rPr>
          <w:sz w:val="23"/>
          <w:szCs w:val="23"/>
          <w:lang w:val="en-GB"/>
        </w:rPr>
        <w:t xml:space="preserve">seamless </w:t>
      </w:r>
      <w:r w:rsidRPr="009F7178">
        <w:rPr>
          <w:sz w:val="23"/>
          <w:szCs w:val="23"/>
          <w:lang w:val="en-GB"/>
        </w:rPr>
        <w:t xml:space="preserve"> operations. </w:t>
      </w:r>
      <w:r w:rsidR="00A45ECE" w:rsidRPr="009F7178">
        <w:rPr>
          <w:sz w:val="23"/>
          <w:szCs w:val="23"/>
          <w:lang w:val="en-GB"/>
        </w:rPr>
        <w:t>In</w:t>
      </w:r>
      <w:r w:rsidRPr="009F7178">
        <w:rPr>
          <w:sz w:val="23"/>
          <w:szCs w:val="23"/>
          <w:lang w:val="en-GB"/>
        </w:rPr>
        <w:t xml:space="preserve"> this respect, C</w:t>
      </w:r>
      <w:r w:rsidR="00097E28" w:rsidRPr="009F7178">
        <w:rPr>
          <w:sz w:val="23"/>
          <w:szCs w:val="23"/>
          <w:lang w:val="en-GB"/>
        </w:rPr>
        <w:t>ritical</w:t>
      </w:r>
      <w:r w:rsidRPr="009F7178">
        <w:rPr>
          <w:sz w:val="23"/>
          <w:szCs w:val="23"/>
          <w:lang w:val="en-GB"/>
        </w:rPr>
        <w:t>-C</w:t>
      </w:r>
      <w:r w:rsidR="00097E28" w:rsidRPr="009F7178">
        <w:rPr>
          <w:sz w:val="23"/>
          <w:szCs w:val="23"/>
          <w:lang w:val="en-GB"/>
        </w:rPr>
        <w:t>hains</w:t>
      </w:r>
      <w:r w:rsidRPr="009F7178">
        <w:rPr>
          <w:sz w:val="23"/>
          <w:szCs w:val="23"/>
          <w:lang w:val="en-GB"/>
        </w:rPr>
        <w:t xml:space="preserve"> delivers a novel triangular accountability model and integrated framework supporting accountable, effective, accessible, fast, secure, and privacy-preserving financial contracts and transactions to protect against </w:t>
      </w:r>
      <w:r w:rsidR="004473AA" w:rsidRPr="009F7178">
        <w:rPr>
          <w:sz w:val="23"/>
          <w:szCs w:val="23"/>
          <w:lang w:val="en-GB"/>
        </w:rPr>
        <w:lastRenderedPageBreak/>
        <w:t>fraudulent</w:t>
      </w:r>
      <w:r w:rsidR="00DF7F7A" w:rsidRPr="009F7178">
        <w:rPr>
          <w:sz w:val="23"/>
          <w:szCs w:val="23"/>
          <w:lang w:val="en-GB"/>
        </w:rPr>
        <w:t xml:space="preserve"> </w:t>
      </w:r>
      <w:r w:rsidRPr="009F7178">
        <w:rPr>
          <w:sz w:val="23"/>
          <w:szCs w:val="23"/>
          <w:lang w:val="en-GB"/>
        </w:rPr>
        <w:t xml:space="preserve">transactions, money trafficking and </w:t>
      </w:r>
      <w:r w:rsidR="004473AA" w:rsidRPr="009F7178">
        <w:rPr>
          <w:sz w:val="23"/>
          <w:szCs w:val="23"/>
          <w:lang w:val="en-GB"/>
        </w:rPr>
        <w:t>laundering</w:t>
      </w:r>
      <w:r w:rsidRPr="009F7178">
        <w:rPr>
          <w:sz w:val="23"/>
          <w:szCs w:val="23"/>
          <w:lang w:val="en-GB"/>
        </w:rPr>
        <w:t xml:space="preserve"> </w:t>
      </w:r>
      <w:r w:rsidR="00037960" w:rsidRPr="009F7178">
        <w:rPr>
          <w:sz w:val="23"/>
          <w:szCs w:val="23"/>
          <w:lang w:val="en-GB"/>
        </w:rPr>
        <w:t>during</w:t>
      </w:r>
      <w:r w:rsidRPr="009F7178">
        <w:rPr>
          <w:sz w:val="23"/>
          <w:szCs w:val="23"/>
          <w:lang w:val="en-GB"/>
        </w:rPr>
        <w:t xml:space="preserve"> FinTech e-operations. </w:t>
      </w:r>
    </w:p>
    <w:p w14:paraId="34475EE9" w14:textId="6C6EEA2A" w:rsidR="008B488F" w:rsidRPr="009F7178" w:rsidRDefault="008B488F" w:rsidP="0094540C">
      <w:pPr>
        <w:jc w:val="both"/>
        <w:rPr>
          <w:sz w:val="23"/>
          <w:szCs w:val="23"/>
          <w:lang w:val="en-GB"/>
        </w:rPr>
      </w:pPr>
      <w:r w:rsidRPr="009F7178">
        <w:rPr>
          <w:sz w:val="23"/>
          <w:szCs w:val="23"/>
          <w:lang w:val="en-GB"/>
        </w:rPr>
        <w:t xml:space="preserve">Critical-Chains promises a solution to the gaps </w:t>
      </w:r>
      <w:r w:rsidR="00037960" w:rsidRPr="009F7178">
        <w:rPr>
          <w:sz w:val="23"/>
          <w:szCs w:val="23"/>
          <w:lang w:val="en-GB"/>
        </w:rPr>
        <w:t>in the</w:t>
      </w:r>
      <w:r w:rsidRPr="009F7178">
        <w:rPr>
          <w:sz w:val="23"/>
          <w:szCs w:val="23"/>
          <w:lang w:val="en-GB"/>
        </w:rPr>
        <w:t xml:space="preserve"> Fintech </w:t>
      </w:r>
      <w:r w:rsidR="00037960" w:rsidRPr="009F7178">
        <w:rPr>
          <w:sz w:val="23"/>
          <w:szCs w:val="23"/>
          <w:lang w:val="en-GB"/>
        </w:rPr>
        <w:t xml:space="preserve">services </w:t>
      </w:r>
      <w:r w:rsidRPr="009F7178">
        <w:rPr>
          <w:sz w:val="23"/>
          <w:szCs w:val="23"/>
          <w:lang w:val="en-GB"/>
        </w:rPr>
        <w:t>with its novel features</w:t>
      </w:r>
      <w:r w:rsidR="00257EAF" w:rsidRPr="009F7178">
        <w:rPr>
          <w:sz w:val="23"/>
          <w:szCs w:val="23"/>
          <w:lang w:val="en-GB"/>
        </w:rPr>
        <w:t xml:space="preserve"> and </w:t>
      </w:r>
      <w:r w:rsidRPr="009F7178">
        <w:rPr>
          <w:sz w:val="23"/>
          <w:szCs w:val="23"/>
          <w:lang w:val="en-GB"/>
        </w:rPr>
        <w:t xml:space="preserve"> user-</w:t>
      </w:r>
      <w:r w:rsidR="00257EAF" w:rsidRPr="009F7178">
        <w:rPr>
          <w:sz w:val="23"/>
          <w:szCs w:val="23"/>
          <w:lang w:val="en-GB"/>
        </w:rPr>
        <w:t xml:space="preserve">centred </w:t>
      </w:r>
      <w:r w:rsidR="000F6CC8" w:rsidRPr="009F7178">
        <w:rPr>
          <w:sz w:val="23"/>
          <w:szCs w:val="23"/>
          <w:lang w:val="en-GB"/>
        </w:rPr>
        <w:t>design</w:t>
      </w:r>
      <w:r w:rsidRPr="009F7178">
        <w:rPr>
          <w:sz w:val="23"/>
          <w:szCs w:val="23"/>
          <w:lang w:val="en-GB"/>
        </w:rPr>
        <w:t>. In this respect stakeholder</w:t>
      </w:r>
      <w:r w:rsidR="00CD3D4F" w:rsidRPr="009F7178">
        <w:rPr>
          <w:sz w:val="23"/>
          <w:szCs w:val="23"/>
          <w:lang w:val="en-GB"/>
        </w:rPr>
        <w:t xml:space="preserve"> </w:t>
      </w:r>
      <w:r w:rsidRPr="009F7178">
        <w:rPr>
          <w:sz w:val="23"/>
          <w:szCs w:val="23"/>
          <w:lang w:val="en-GB"/>
        </w:rPr>
        <w:t xml:space="preserve">interviews </w:t>
      </w:r>
      <w:r w:rsidR="00E123BA" w:rsidRPr="009F7178">
        <w:rPr>
          <w:sz w:val="23"/>
          <w:szCs w:val="23"/>
          <w:lang w:val="en-GB"/>
        </w:rPr>
        <w:t xml:space="preserve">were conducted and </w:t>
      </w:r>
      <w:r w:rsidRPr="009F7178">
        <w:rPr>
          <w:sz w:val="23"/>
          <w:szCs w:val="23"/>
          <w:lang w:val="en-GB"/>
        </w:rPr>
        <w:t xml:space="preserve">pre </w:t>
      </w:r>
      <w:r w:rsidR="00AA084D" w:rsidRPr="009F7178">
        <w:rPr>
          <w:sz w:val="23"/>
          <w:szCs w:val="23"/>
          <w:lang w:val="en-GB"/>
        </w:rPr>
        <w:t>and</w:t>
      </w:r>
      <w:r w:rsidRPr="009F7178">
        <w:rPr>
          <w:sz w:val="23"/>
          <w:szCs w:val="23"/>
          <w:lang w:val="en-GB"/>
        </w:rPr>
        <w:t xml:space="preserve"> post-experience interviews </w:t>
      </w:r>
      <w:r w:rsidR="00A65C7C" w:rsidRPr="009F7178">
        <w:rPr>
          <w:sz w:val="23"/>
          <w:szCs w:val="23"/>
          <w:lang w:val="en-GB"/>
        </w:rPr>
        <w:t>conducted to i</w:t>
      </w:r>
      <w:r w:rsidR="00671D43" w:rsidRPr="009F7178">
        <w:rPr>
          <w:sz w:val="23"/>
          <w:szCs w:val="23"/>
          <w:lang w:val="en-GB"/>
        </w:rPr>
        <w:t>n</w:t>
      </w:r>
      <w:r w:rsidR="00A65C7C" w:rsidRPr="009F7178">
        <w:rPr>
          <w:sz w:val="23"/>
          <w:szCs w:val="23"/>
          <w:lang w:val="en-GB"/>
        </w:rPr>
        <w:t>form</w:t>
      </w:r>
      <w:r w:rsidR="00671D43" w:rsidRPr="009F7178">
        <w:rPr>
          <w:sz w:val="23"/>
          <w:szCs w:val="23"/>
          <w:lang w:val="en-GB"/>
        </w:rPr>
        <w:t xml:space="preserve"> </w:t>
      </w:r>
      <w:r w:rsidR="00CD3D4F" w:rsidRPr="009F7178">
        <w:rPr>
          <w:sz w:val="23"/>
          <w:szCs w:val="23"/>
          <w:lang w:val="en-GB"/>
        </w:rPr>
        <w:t>the iterative</w:t>
      </w:r>
      <w:r w:rsidR="00681324" w:rsidRPr="009F7178">
        <w:rPr>
          <w:sz w:val="23"/>
          <w:szCs w:val="23"/>
          <w:lang w:val="en-GB"/>
        </w:rPr>
        <w:t xml:space="preserve"> usability </w:t>
      </w:r>
      <w:r w:rsidR="00754E7B" w:rsidRPr="009F7178">
        <w:rPr>
          <w:sz w:val="23"/>
          <w:szCs w:val="23"/>
          <w:lang w:val="en-GB"/>
        </w:rPr>
        <w:t xml:space="preserve">design for the </w:t>
      </w:r>
      <w:r w:rsidRPr="009F7178">
        <w:rPr>
          <w:sz w:val="23"/>
          <w:szCs w:val="23"/>
          <w:lang w:val="en-GB"/>
        </w:rPr>
        <w:t>targeted deployment context</w:t>
      </w:r>
      <w:r w:rsidR="00754E7B" w:rsidRPr="009F7178">
        <w:rPr>
          <w:sz w:val="23"/>
          <w:szCs w:val="23"/>
          <w:lang w:val="en-GB"/>
        </w:rPr>
        <w:t xml:space="preserve"> considering </w:t>
      </w:r>
      <w:r w:rsidR="00B64283" w:rsidRPr="009F7178">
        <w:rPr>
          <w:sz w:val="23"/>
          <w:szCs w:val="23"/>
          <w:lang w:val="en-GB"/>
        </w:rPr>
        <w:t>the effects, side-eff</w:t>
      </w:r>
      <w:r w:rsidR="00E14FEE" w:rsidRPr="009F7178">
        <w:rPr>
          <w:sz w:val="23"/>
          <w:szCs w:val="23"/>
          <w:lang w:val="en-GB"/>
        </w:rPr>
        <w:t>e</w:t>
      </w:r>
      <w:r w:rsidR="00B64283" w:rsidRPr="009F7178">
        <w:rPr>
          <w:sz w:val="23"/>
          <w:szCs w:val="23"/>
          <w:lang w:val="en-GB"/>
        </w:rPr>
        <w:t xml:space="preserve">cts, cross-effects  and </w:t>
      </w:r>
      <w:r w:rsidR="00E42C92" w:rsidRPr="009F7178">
        <w:rPr>
          <w:sz w:val="23"/>
          <w:szCs w:val="23"/>
          <w:lang w:val="en-GB"/>
        </w:rPr>
        <w:t xml:space="preserve">associated </w:t>
      </w:r>
      <w:r w:rsidR="00B64283" w:rsidRPr="009F7178">
        <w:rPr>
          <w:sz w:val="23"/>
          <w:szCs w:val="23"/>
          <w:lang w:val="en-GB"/>
        </w:rPr>
        <w:t>affects</w:t>
      </w:r>
      <w:r w:rsidR="00E42C92" w:rsidRPr="009F7178">
        <w:rPr>
          <w:sz w:val="23"/>
          <w:szCs w:val="23"/>
          <w:lang w:val="en-GB"/>
        </w:rPr>
        <w:t xml:space="preserve"> (UI-REF, 2008)</w:t>
      </w:r>
      <w:r w:rsidRPr="009F7178">
        <w:rPr>
          <w:sz w:val="23"/>
          <w:szCs w:val="23"/>
          <w:lang w:val="en-GB"/>
        </w:rPr>
        <w:t xml:space="preserve">. </w:t>
      </w:r>
      <w:r w:rsidR="00E123BA" w:rsidRPr="009F7178">
        <w:rPr>
          <w:sz w:val="23"/>
          <w:szCs w:val="23"/>
          <w:lang w:val="en-GB"/>
        </w:rPr>
        <w:t xml:space="preserve"> </w:t>
      </w:r>
    </w:p>
    <w:p w14:paraId="17CEB191" w14:textId="0BD08EA8" w:rsidR="00EC4E37" w:rsidRPr="009F7178" w:rsidRDefault="002D6D85" w:rsidP="00EC4E37">
      <w:pPr>
        <w:jc w:val="both"/>
        <w:rPr>
          <w:sz w:val="23"/>
          <w:szCs w:val="23"/>
          <w:lang w:val="en-GB"/>
        </w:rPr>
      </w:pPr>
      <w:r w:rsidRPr="009F7178">
        <w:rPr>
          <w:rFonts w:ascii="Times New Roman" w:eastAsia="Times New Roman" w:hAnsi="Times New Roman" w:cs="Times New Roman"/>
          <w:sz w:val="24"/>
          <w:szCs w:val="24"/>
          <w:lang w:val="en-GB"/>
        </w:rPr>
        <w:fldChar w:fldCharType="begin"/>
      </w:r>
      <w:r w:rsidRPr="009F7178">
        <w:rPr>
          <w:rFonts w:ascii="Times New Roman" w:eastAsia="Times New Roman" w:hAnsi="Times New Roman" w:cs="Times New Roman"/>
          <w:sz w:val="24"/>
          <w:szCs w:val="24"/>
          <w:lang w:val="en-GB"/>
        </w:rPr>
        <w:instrText xml:space="preserve"> INCLUDEPICTURE "https://ec.europa.eu/inea/sites/inea/files/en_square_cef_logo.png" \* MERGEFORMATINET </w:instrText>
      </w:r>
      <w:r w:rsidRPr="009F7178">
        <w:rPr>
          <w:rFonts w:ascii="Times New Roman" w:eastAsia="Times New Roman" w:hAnsi="Times New Roman" w:cs="Times New Roman"/>
          <w:sz w:val="24"/>
          <w:szCs w:val="24"/>
          <w:lang w:val="en-GB"/>
        </w:rPr>
        <w:fldChar w:fldCharType="separate"/>
      </w:r>
      <w:r w:rsidRPr="009F7178">
        <w:rPr>
          <w:rFonts w:ascii="Times New Roman" w:eastAsia="Times New Roman" w:hAnsi="Times New Roman" w:cs="Times New Roman"/>
          <w:sz w:val="24"/>
          <w:szCs w:val="24"/>
          <w:lang w:val="en-GB"/>
        </w:rPr>
        <w:fldChar w:fldCharType="end"/>
      </w:r>
      <w:r w:rsidR="006E36BA" w:rsidRPr="009F7178">
        <w:rPr>
          <w:sz w:val="23"/>
          <w:szCs w:val="23"/>
          <w:lang w:val="en-GB"/>
        </w:rPr>
        <w:t>Accordingly,</w:t>
      </w:r>
      <w:r w:rsidR="008B488F" w:rsidRPr="009F7178">
        <w:rPr>
          <w:sz w:val="23"/>
          <w:szCs w:val="23"/>
          <w:lang w:val="en-GB"/>
        </w:rPr>
        <w:t xml:space="preserve"> deliverable</w:t>
      </w:r>
      <w:r w:rsidR="00E123BA" w:rsidRPr="009F7178">
        <w:rPr>
          <w:sz w:val="23"/>
          <w:szCs w:val="23"/>
          <w:lang w:val="en-GB"/>
        </w:rPr>
        <w:t xml:space="preserve"> </w:t>
      </w:r>
      <w:r w:rsidR="000E3494" w:rsidRPr="009F7178">
        <w:rPr>
          <w:sz w:val="23"/>
          <w:szCs w:val="23"/>
          <w:lang w:val="en-GB"/>
        </w:rPr>
        <w:t>D</w:t>
      </w:r>
      <w:r w:rsidR="00E123BA" w:rsidRPr="009F7178">
        <w:rPr>
          <w:sz w:val="23"/>
          <w:szCs w:val="23"/>
          <w:lang w:val="en-GB"/>
        </w:rPr>
        <w:t>6.1</w:t>
      </w:r>
      <w:r w:rsidR="008B488F" w:rsidRPr="009F7178">
        <w:rPr>
          <w:sz w:val="23"/>
          <w:szCs w:val="23"/>
          <w:lang w:val="en-GB"/>
        </w:rPr>
        <w:t xml:space="preserve"> has established a usability and acceptability evaluation plan with the relevant templates for the assessment of the psycho-cognitively mediated usability criteria including the point-of-experience, </w:t>
      </w:r>
      <w:r w:rsidR="00903652" w:rsidRPr="009F7178">
        <w:rPr>
          <w:sz w:val="23"/>
          <w:szCs w:val="23"/>
          <w:lang w:val="en-GB"/>
        </w:rPr>
        <w:t>and</w:t>
      </w:r>
      <w:r w:rsidR="008B488F" w:rsidRPr="009F7178">
        <w:rPr>
          <w:sz w:val="23"/>
          <w:szCs w:val="23"/>
          <w:lang w:val="en-GB"/>
        </w:rPr>
        <w:t xml:space="preserve"> pre/post-experience usability-relationship-centric evaluation of users’-perceived quality of experience. This will enable the holistic evaluation of usability and indirect impacts of the system as designed and as deployed in the prototypical workflows as shall be evaluated for </w:t>
      </w:r>
      <w:r w:rsidR="00E14FEE" w:rsidRPr="009F7178">
        <w:rPr>
          <w:sz w:val="23"/>
          <w:szCs w:val="23"/>
          <w:lang w:val="en-GB"/>
        </w:rPr>
        <w:t>C</w:t>
      </w:r>
      <w:r w:rsidR="008B488F" w:rsidRPr="009F7178">
        <w:rPr>
          <w:sz w:val="23"/>
          <w:szCs w:val="23"/>
          <w:lang w:val="en-GB"/>
        </w:rPr>
        <w:t>ritical-</w:t>
      </w:r>
      <w:r w:rsidR="00E14FEE" w:rsidRPr="009F7178">
        <w:rPr>
          <w:sz w:val="23"/>
          <w:szCs w:val="23"/>
          <w:lang w:val="en-GB"/>
        </w:rPr>
        <w:t>c</w:t>
      </w:r>
      <w:r w:rsidR="008B488F" w:rsidRPr="009F7178">
        <w:rPr>
          <w:sz w:val="23"/>
          <w:szCs w:val="23"/>
          <w:lang w:val="en-GB"/>
        </w:rPr>
        <w:t>hains pilot application domains</w:t>
      </w:r>
      <w:r w:rsidR="00E14FEE" w:rsidRPr="009F7178">
        <w:rPr>
          <w:sz w:val="23"/>
          <w:szCs w:val="23"/>
          <w:lang w:val="en-GB"/>
        </w:rPr>
        <w:t>.</w:t>
      </w:r>
    </w:p>
    <w:p w14:paraId="4C785458" w14:textId="5AFD7D06" w:rsidR="00EC4E37" w:rsidRPr="009F7178" w:rsidRDefault="00EC4E37" w:rsidP="0094540C">
      <w:pPr>
        <w:jc w:val="both"/>
        <w:rPr>
          <w:sz w:val="23"/>
          <w:szCs w:val="23"/>
          <w:lang w:val="en-GB"/>
        </w:rPr>
        <w:sectPr w:rsidR="00EC4E37" w:rsidRPr="009F7178" w:rsidSect="009F71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445F6DF9" w14:textId="51FFF595" w:rsidR="008B488F" w:rsidRDefault="008B488F" w:rsidP="009F7178">
      <w:pPr>
        <w:jc w:val="both"/>
        <w:rPr>
          <w:sz w:val="23"/>
          <w:szCs w:val="23"/>
          <w:lang w:val="en-GB"/>
        </w:rPr>
      </w:pPr>
    </w:p>
    <w:p w14:paraId="637D2CF1" w14:textId="77777777" w:rsidR="009F7178" w:rsidRPr="009F7178" w:rsidRDefault="009F7178" w:rsidP="009F7178">
      <w:pPr>
        <w:jc w:val="both"/>
        <w:rPr>
          <w:sz w:val="23"/>
          <w:szCs w:val="23"/>
          <w:lang w:val="en-GB"/>
        </w:rPr>
      </w:pPr>
    </w:p>
    <w:sectPr w:rsidR="009F7178" w:rsidRPr="009F7178" w:rsidSect="009F717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FBC5" w14:textId="77777777" w:rsidR="00F56282" w:rsidRDefault="00F56282" w:rsidP="00700E22">
      <w:pPr>
        <w:spacing w:after="0" w:line="240" w:lineRule="auto"/>
      </w:pPr>
      <w:r>
        <w:separator/>
      </w:r>
    </w:p>
  </w:endnote>
  <w:endnote w:type="continuationSeparator" w:id="0">
    <w:p w14:paraId="04AF3FBA" w14:textId="77777777" w:rsidR="00F56282" w:rsidRDefault="00F56282" w:rsidP="0070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7DB9" w14:textId="77777777" w:rsidR="0073312D" w:rsidRDefault="0073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82CE" w14:textId="39D997EF" w:rsidR="00471683" w:rsidRDefault="0047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EA86" w14:textId="77777777" w:rsidR="0073312D" w:rsidRDefault="0073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4DC2" w14:textId="77777777" w:rsidR="00F56282" w:rsidRDefault="00F56282" w:rsidP="00700E22">
      <w:pPr>
        <w:spacing w:after="0" w:line="240" w:lineRule="auto"/>
      </w:pPr>
      <w:r>
        <w:separator/>
      </w:r>
    </w:p>
  </w:footnote>
  <w:footnote w:type="continuationSeparator" w:id="0">
    <w:p w14:paraId="7E90BD6E" w14:textId="77777777" w:rsidR="00F56282" w:rsidRDefault="00F56282" w:rsidP="0070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0A85" w14:textId="77777777" w:rsidR="0073312D" w:rsidRDefault="00733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09BA" w14:textId="77777777" w:rsidR="0073312D" w:rsidRDefault="00733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B9F4" w14:textId="77777777" w:rsidR="0073312D" w:rsidRDefault="0073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B762B"/>
    <w:multiLevelType w:val="hybridMultilevel"/>
    <w:tmpl w:val="144A976A"/>
    <w:lvl w:ilvl="0" w:tplc="619ABECC">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78"/>
    <w:rsid w:val="000071D0"/>
    <w:rsid w:val="00023CEE"/>
    <w:rsid w:val="00037960"/>
    <w:rsid w:val="000633AE"/>
    <w:rsid w:val="00066F85"/>
    <w:rsid w:val="0008402C"/>
    <w:rsid w:val="00097E28"/>
    <w:rsid w:val="000B6B0D"/>
    <w:rsid w:val="000C7BE5"/>
    <w:rsid w:val="000E3494"/>
    <w:rsid w:val="000E6514"/>
    <w:rsid w:val="000F6CC8"/>
    <w:rsid w:val="001328BB"/>
    <w:rsid w:val="00150F68"/>
    <w:rsid w:val="00152EB7"/>
    <w:rsid w:val="001557CC"/>
    <w:rsid w:val="00161C50"/>
    <w:rsid w:val="001A4715"/>
    <w:rsid w:val="001B4D57"/>
    <w:rsid w:val="001E5022"/>
    <w:rsid w:val="00257EAF"/>
    <w:rsid w:val="002D58BD"/>
    <w:rsid w:val="002D6D85"/>
    <w:rsid w:val="00313D1B"/>
    <w:rsid w:val="00350D14"/>
    <w:rsid w:val="003726CE"/>
    <w:rsid w:val="0039747D"/>
    <w:rsid w:val="004378C1"/>
    <w:rsid w:val="004473AA"/>
    <w:rsid w:val="00447F64"/>
    <w:rsid w:val="00451D3E"/>
    <w:rsid w:val="00455B9D"/>
    <w:rsid w:val="00471683"/>
    <w:rsid w:val="004818F4"/>
    <w:rsid w:val="00481D6B"/>
    <w:rsid w:val="004B0C29"/>
    <w:rsid w:val="0051415A"/>
    <w:rsid w:val="005459B6"/>
    <w:rsid w:val="005714BD"/>
    <w:rsid w:val="00584A8D"/>
    <w:rsid w:val="005A6187"/>
    <w:rsid w:val="005A61E5"/>
    <w:rsid w:val="005E1CBB"/>
    <w:rsid w:val="005E2015"/>
    <w:rsid w:val="005E2DF3"/>
    <w:rsid w:val="00606AB1"/>
    <w:rsid w:val="00632F80"/>
    <w:rsid w:val="00667B20"/>
    <w:rsid w:val="00671D43"/>
    <w:rsid w:val="00681324"/>
    <w:rsid w:val="006838D8"/>
    <w:rsid w:val="00683DCE"/>
    <w:rsid w:val="00696E7C"/>
    <w:rsid w:val="006A0CD2"/>
    <w:rsid w:val="006C140E"/>
    <w:rsid w:val="006D0EB4"/>
    <w:rsid w:val="006E36BA"/>
    <w:rsid w:val="006F6A0A"/>
    <w:rsid w:val="00700E22"/>
    <w:rsid w:val="00706C73"/>
    <w:rsid w:val="00713E3D"/>
    <w:rsid w:val="00723890"/>
    <w:rsid w:val="0073312D"/>
    <w:rsid w:val="00754E7B"/>
    <w:rsid w:val="00797AA6"/>
    <w:rsid w:val="0086537C"/>
    <w:rsid w:val="0086629B"/>
    <w:rsid w:val="0086713E"/>
    <w:rsid w:val="008B488F"/>
    <w:rsid w:val="00902532"/>
    <w:rsid w:val="00903652"/>
    <w:rsid w:val="0094540C"/>
    <w:rsid w:val="009557AC"/>
    <w:rsid w:val="00982D9F"/>
    <w:rsid w:val="00994913"/>
    <w:rsid w:val="00995F0F"/>
    <w:rsid w:val="009C052D"/>
    <w:rsid w:val="009D4683"/>
    <w:rsid w:val="009F7178"/>
    <w:rsid w:val="00A10720"/>
    <w:rsid w:val="00A3382A"/>
    <w:rsid w:val="00A45ECE"/>
    <w:rsid w:val="00A65C7C"/>
    <w:rsid w:val="00A75EE2"/>
    <w:rsid w:val="00A9302B"/>
    <w:rsid w:val="00AA084D"/>
    <w:rsid w:val="00B149AF"/>
    <w:rsid w:val="00B64283"/>
    <w:rsid w:val="00B65BD9"/>
    <w:rsid w:val="00B9331E"/>
    <w:rsid w:val="00BA37C6"/>
    <w:rsid w:val="00BB179A"/>
    <w:rsid w:val="00BB7E48"/>
    <w:rsid w:val="00C070DC"/>
    <w:rsid w:val="00C234BF"/>
    <w:rsid w:val="00C36931"/>
    <w:rsid w:val="00C65F08"/>
    <w:rsid w:val="00C74AC3"/>
    <w:rsid w:val="00C86CF1"/>
    <w:rsid w:val="00CB6D47"/>
    <w:rsid w:val="00CD3D4F"/>
    <w:rsid w:val="00D01576"/>
    <w:rsid w:val="00D01CA1"/>
    <w:rsid w:val="00D13D5F"/>
    <w:rsid w:val="00D2042E"/>
    <w:rsid w:val="00D3466B"/>
    <w:rsid w:val="00D46A2D"/>
    <w:rsid w:val="00D52E59"/>
    <w:rsid w:val="00D54B41"/>
    <w:rsid w:val="00DD200C"/>
    <w:rsid w:val="00DF7F7A"/>
    <w:rsid w:val="00E02EE6"/>
    <w:rsid w:val="00E11D18"/>
    <w:rsid w:val="00E123BA"/>
    <w:rsid w:val="00E14FEE"/>
    <w:rsid w:val="00E2094A"/>
    <w:rsid w:val="00E33690"/>
    <w:rsid w:val="00E42C92"/>
    <w:rsid w:val="00E6566B"/>
    <w:rsid w:val="00E70953"/>
    <w:rsid w:val="00E94253"/>
    <w:rsid w:val="00EC4E37"/>
    <w:rsid w:val="00EC5FEB"/>
    <w:rsid w:val="00F340AB"/>
    <w:rsid w:val="00F475A4"/>
    <w:rsid w:val="00F512D2"/>
    <w:rsid w:val="00F55C2C"/>
    <w:rsid w:val="00F56282"/>
    <w:rsid w:val="00F7516E"/>
    <w:rsid w:val="00F90078"/>
    <w:rsid w:val="00FA11C3"/>
    <w:rsid w:val="00FC50A0"/>
    <w:rsid w:val="00FD3970"/>
    <w:rsid w:val="00FE5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2FAD"/>
  <w15:chartTrackingRefBased/>
  <w15:docId w15:val="{64B6B2B8-21F7-4D8E-AE48-43122B7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tr-T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576"/>
  </w:style>
  <w:style w:type="paragraph" w:styleId="Heading1">
    <w:name w:val="heading 1"/>
    <w:basedOn w:val="Normal"/>
    <w:next w:val="Normal"/>
    <w:link w:val="Heading1Char"/>
    <w:uiPriority w:val="9"/>
    <w:qFormat/>
    <w:rsid w:val="00D0157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D01576"/>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D0157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0157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0157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0157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0157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0157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157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22"/>
  </w:style>
  <w:style w:type="paragraph" w:styleId="Footer">
    <w:name w:val="footer"/>
    <w:basedOn w:val="Normal"/>
    <w:link w:val="FooterChar"/>
    <w:uiPriority w:val="99"/>
    <w:unhideWhenUsed/>
    <w:rsid w:val="0070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22"/>
  </w:style>
  <w:style w:type="character" w:styleId="CommentReference">
    <w:name w:val="annotation reference"/>
    <w:basedOn w:val="DefaultParagraphFont"/>
    <w:uiPriority w:val="99"/>
    <w:semiHidden/>
    <w:unhideWhenUsed/>
    <w:rsid w:val="00C86CF1"/>
    <w:rPr>
      <w:sz w:val="16"/>
      <w:szCs w:val="16"/>
    </w:rPr>
  </w:style>
  <w:style w:type="paragraph" w:styleId="CommentText">
    <w:name w:val="annotation text"/>
    <w:basedOn w:val="Normal"/>
    <w:link w:val="CommentTextChar"/>
    <w:uiPriority w:val="99"/>
    <w:semiHidden/>
    <w:unhideWhenUsed/>
    <w:rsid w:val="00C86CF1"/>
    <w:pPr>
      <w:spacing w:line="240" w:lineRule="auto"/>
    </w:pPr>
    <w:rPr>
      <w:sz w:val="20"/>
      <w:szCs w:val="20"/>
    </w:rPr>
  </w:style>
  <w:style w:type="character" w:customStyle="1" w:styleId="CommentTextChar">
    <w:name w:val="Comment Text Char"/>
    <w:basedOn w:val="DefaultParagraphFont"/>
    <w:link w:val="CommentText"/>
    <w:uiPriority w:val="99"/>
    <w:semiHidden/>
    <w:rsid w:val="00C86CF1"/>
    <w:rPr>
      <w:sz w:val="20"/>
      <w:szCs w:val="20"/>
    </w:rPr>
  </w:style>
  <w:style w:type="paragraph" w:styleId="CommentSubject">
    <w:name w:val="annotation subject"/>
    <w:basedOn w:val="CommentText"/>
    <w:next w:val="CommentText"/>
    <w:link w:val="CommentSubjectChar"/>
    <w:uiPriority w:val="99"/>
    <w:semiHidden/>
    <w:unhideWhenUsed/>
    <w:rsid w:val="00C86CF1"/>
    <w:rPr>
      <w:b/>
      <w:bCs/>
    </w:rPr>
  </w:style>
  <w:style w:type="character" w:customStyle="1" w:styleId="CommentSubjectChar">
    <w:name w:val="Comment Subject Char"/>
    <w:basedOn w:val="CommentTextChar"/>
    <w:link w:val="CommentSubject"/>
    <w:uiPriority w:val="99"/>
    <w:semiHidden/>
    <w:rsid w:val="00C86CF1"/>
    <w:rPr>
      <w:b/>
      <w:bCs/>
      <w:sz w:val="20"/>
      <w:szCs w:val="20"/>
    </w:rPr>
  </w:style>
  <w:style w:type="paragraph" w:styleId="BalloonText">
    <w:name w:val="Balloon Text"/>
    <w:basedOn w:val="Normal"/>
    <w:link w:val="BalloonTextChar"/>
    <w:uiPriority w:val="99"/>
    <w:semiHidden/>
    <w:unhideWhenUsed/>
    <w:rsid w:val="00C86C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CF1"/>
    <w:rPr>
      <w:rFonts w:ascii="Times New Roman" w:hAnsi="Times New Roman" w:cs="Times New Roman"/>
      <w:sz w:val="18"/>
      <w:szCs w:val="18"/>
    </w:rPr>
  </w:style>
  <w:style w:type="paragraph" w:styleId="ListParagraph">
    <w:name w:val="List Paragraph"/>
    <w:basedOn w:val="Normal"/>
    <w:uiPriority w:val="34"/>
    <w:qFormat/>
    <w:rsid w:val="00D01576"/>
    <w:pPr>
      <w:ind w:left="720"/>
      <w:contextualSpacing/>
    </w:pPr>
  </w:style>
  <w:style w:type="character" w:customStyle="1" w:styleId="Heading1Char">
    <w:name w:val="Heading 1 Char"/>
    <w:basedOn w:val="DefaultParagraphFont"/>
    <w:link w:val="Heading1"/>
    <w:uiPriority w:val="9"/>
    <w:rsid w:val="00D01576"/>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D01576"/>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D01576"/>
    <w:rPr>
      <w:caps/>
      <w:color w:val="823B0B" w:themeColor="accent2" w:themeShade="7F"/>
      <w:sz w:val="24"/>
      <w:szCs w:val="24"/>
    </w:rPr>
  </w:style>
  <w:style w:type="character" w:customStyle="1" w:styleId="Heading4Char">
    <w:name w:val="Heading 4 Char"/>
    <w:basedOn w:val="DefaultParagraphFont"/>
    <w:link w:val="Heading4"/>
    <w:uiPriority w:val="9"/>
    <w:semiHidden/>
    <w:rsid w:val="00D01576"/>
    <w:rPr>
      <w:caps/>
      <w:color w:val="823B0B" w:themeColor="accent2" w:themeShade="7F"/>
      <w:spacing w:val="10"/>
    </w:rPr>
  </w:style>
  <w:style w:type="character" w:customStyle="1" w:styleId="Heading5Char">
    <w:name w:val="Heading 5 Char"/>
    <w:basedOn w:val="DefaultParagraphFont"/>
    <w:link w:val="Heading5"/>
    <w:uiPriority w:val="9"/>
    <w:semiHidden/>
    <w:rsid w:val="00D01576"/>
    <w:rPr>
      <w:caps/>
      <w:color w:val="823B0B" w:themeColor="accent2" w:themeShade="7F"/>
      <w:spacing w:val="10"/>
    </w:rPr>
  </w:style>
  <w:style w:type="character" w:customStyle="1" w:styleId="Heading6Char">
    <w:name w:val="Heading 6 Char"/>
    <w:basedOn w:val="DefaultParagraphFont"/>
    <w:link w:val="Heading6"/>
    <w:uiPriority w:val="9"/>
    <w:semiHidden/>
    <w:rsid w:val="00D01576"/>
    <w:rPr>
      <w:caps/>
      <w:color w:val="C45911" w:themeColor="accent2" w:themeShade="BF"/>
      <w:spacing w:val="10"/>
    </w:rPr>
  </w:style>
  <w:style w:type="character" w:customStyle="1" w:styleId="Heading7Char">
    <w:name w:val="Heading 7 Char"/>
    <w:basedOn w:val="DefaultParagraphFont"/>
    <w:link w:val="Heading7"/>
    <w:uiPriority w:val="9"/>
    <w:semiHidden/>
    <w:rsid w:val="00D01576"/>
    <w:rPr>
      <w:i/>
      <w:iCs/>
      <w:caps/>
      <w:color w:val="C45911" w:themeColor="accent2" w:themeShade="BF"/>
      <w:spacing w:val="10"/>
    </w:rPr>
  </w:style>
  <w:style w:type="character" w:customStyle="1" w:styleId="Heading8Char">
    <w:name w:val="Heading 8 Char"/>
    <w:basedOn w:val="DefaultParagraphFont"/>
    <w:link w:val="Heading8"/>
    <w:uiPriority w:val="9"/>
    <w:semiHidden/>
    <w:rsid w:val="00D01576"/>
    <w:rPr>
      <w:caps/>
      <w:spacing w:val="10"/>
      <w:sz w:val="20"/>
      <w:szCs w:val="20"/>
    </w:rPr>
  </w:style>
  <w:style w:type="character" w:customStyle="1" w:styleId="Heading9Char">
    <w:name w:val="Heading 9 Char"/>
    <w:basedOn w:val="DefaultParagraphFont"/>
    <w:link w:val="Heading9"/>
    <w:uiPriority w:val="9"/>
    <w:semiHidden/>
    <w:rsid w:val="00D01576"/>
    <w:rPr>
      <w:i/>
      <w:iCs/>
      <w:caps/>
      <w:spacing w:val="10"/>
      <w:sz w:val="20"/>
      <w:szCs w:val="20"/>
    </w:rPr>
  </w:style>
  <w:style w:type="paragraph" w:styleId="Caption">
    <w:name w:val="caption"/>
    <w:basedOn w:val="Normal"/>
    <w:next w:val="Normal"/>
    <w:uiPriority w:val="35"/>
    <w:semiHidden/>
    <w:unhideWhenUsed/>
    <w:qFormat/>
    <w:rsid w:val="00D01576"/>
    <w:rPr>
      <w:caps/>
      <w:spacing w:val="10"/>
      <w:sz w:val="18"/>
      <w:szCs w:val="18"/>
    </w:rPr>
  </w:style>
  <w:style w:type="paragraph" w:styleId="Title">
    <w:name w:val="Title"/>
    <w:basedOn w:val="Normal"/>
    <w:next w:val="Normal"/>
    <w:link w:val="TitleChar"/>
    <w:uiPriority w:val="10"/>
    <w:qFormat/>
    <w:rsid w:val="00D0157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01576"/>
    <w:rPr>
      <w:caps/>
      <w:color w:val="833C0B" w:themeColor="accent2" w:themeShade="80"/>
      <w:spacing w:val="50"/>
      <w:sz w:val="44"/>
      <w:szCs w:val="44"/>
    </w:rPr>
  </w:style>
  <w:style w:type="paragraph" w:styleId="Subtitle">
    <w:name w:val="Subtitle"/>
    <w:basedOn w:val="Normal"/>
    <w:next w:val="Normal"/>
    <w:link w:val="SubtitleChar"/>
    <w:uiPriority w:val="11"/>
    <w:qFormat/>
    <w:rsid w:val="00D0157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1576"/>
    <w:rPr>
      <w:caps/>
      <w:spacing w:val="20"/>
      <w:sz w:val="18"/>
      <w:szCs w:val="18"/>
    </w:rPr>
  </w:style>
  <w:style w:type="character" w:styleId="Strong">
    <w:name w:val="Strong"/>
    <w:uiPriority w:val="22"/>
    <w:qFormat/>
    <w:rsid w:val="00D01576"/>
    <w:rPr>
      <w:b/>
      <w:bCs/>
      <w:color w:val="C45911" w:themeColor="accent2" w:themeShade="BF"/>
      <w:spacing w:val="5"/>
    </w:rPr>
  </w:style>
  <w:style w:type="character" w:styleId="Emphasis">
    <w:name w:val="Emphasis"/>
    <w:uiPriority w:val="20"/>
    <w:qFormat/>
    <w:rsid w:val="00D01576"/>
    <w:rPr>
      <w:caps/>
      <w:spacing w:val="5"/>
      <w:sz w:val="20"/>
      <w:szCs w:val="20"/>
    </w:rPr>
  </w:style>
  <w:style w:type="paragraph" w:styleId="NoSpacing">
    <w:name w:val="No Spacing"/>
    <w:basedOn w:val="Normal"/>
    <w:link w:val="NoSpacingChar"/>
    <w:uiPriority w:val="1"/>
    <w:qFormat/>
    <w:rsid w:val="00D01576"/>
    <w:pPr>
      <w:spacing w:after="0" w:line="240" w:lineRule="auto"/>
    </w:pPr>
  </w:style>
  <w:style w:type="paragraph" w:styleId="Quote">
    <w:name w:val="Quote"/>
    <w:basedOn w:val="Normal"/>
    <w:next w:val="Normal"/>
    <w:link w:val="QuoteChar"/>
    <w:uiPriority w:val="29"/>
    <w:qFormat/>
    <w:rsid w:val="00D01576"/>
    <w:rPr>
      <w:i/>
      <w:iCs/>
    </w:rPr>
  </w:style>
  <w:style w:type="character" w:customStyle="1" w:styleId="QuoteChar">
    <w:name w:val="Quote Char"/>
    <w:basedOn w:val="DefaultParagraphFont"/>
    <w:link w:val="Quote"/>
    <w:uiPriority w:val="29"/>
    <w:rsid w:val="00D01576"/>
    <w:rPr>
      <w:i/>
      <w:iCs/>
    </w:rPr>
  </w:style>
  <w:style w:type="paragraph" w:styleId="IntenseQuote">
    <w:name w:val="Intense Quote"/>
    <w:basedOn w:val="Normal"/>
    <w:next w:val="Normal"/>
    <w:link w:val="IntenseQuoteChar"/>
    <w:uiPriority w:val="30"/>
    <w:qFormat/>
    <w:rsid w:val="00D0157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01576"/>
    <w:rPr>
      <w:caps/>
      <w:color w:val="823B0B" w:themeColor="accent2" w:themeShade="7F"/>
      <w:spacing w:val="5"/>
      <w:sz w:val="20"/>
      <w:szCs w:val="20"/>
    </w:rPr>
  </w:style>
  <w:style w:type="character" w:styleId="SubtleEmphasis">
    <w:name w:val="Subtle Emphasis"/>
    <w:uiPriority w:val="19"/>
    <w:qFormat/>
    <w:rsid w:val="00D01576"/>
    <w:rPr>
      <w:i/>
      <w:iCs/>
    </w:rPr>
  </w:style>
  <w:style w:type="character" w:styleId="IntenseEmphasis">
    <w:name w:val="Intense Emphasis"/>
    <w:uiPriority w:val="21"/>
    <w:qFormat/>
    <w:rsid w:val="00D01576"/>
    <w:rPr>
      <w:i/>
      <w:iCs/>
      <w:caps/>
      <w:spacing w:val="10"/>
      <w:sz w:val="20"/>
      <w:szCs w:val="20"/>
    </w:rPr>
  </w:style>
  <w:style w:type="character" w:styleId="SubtleReference">
    <w:name w:val="Subtle Reference"/>
    <w:basedOn w:val="DefaultParagraphFont"/>
    <w:uiPriority w:val="31"/>
    <w:qFormat/>
    <w:rsid w:val="00D0157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0157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01576"/>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01576"/>
    <w:pPr>
      <w:outlineLvl w:val="9"/>
    </w:pPr>
  </w:style>
  <w:style w:type="character" w:customStyle="1" w:styleId="NoSpacingChar">
    <w:name w:val="No Spacing Char"/>
    <w:basedOn w:val="DefaultParagraphFont"/>
    <w:link w:val="NoSpacing"/>
    <w:uiPriority w:val="1"/>
    <w:rsid w:val="00D0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778">
      <w:bodyDiv w:val="1"/>
      <w:marLeft w:val="0"/>
      <w:marRight w:val="0"/>
      <w:marTop w:val="0"/>
      <w:marBottom w:val="0"/>
      <w:divBdr>
        <w:top w:val="none" w:sz="0" w:space="0" w:color="auto"/>
        <w:left w:val="none" w:sz="0" w:space="0" w:color="auto"/>
        <w:bottom w:val="none" w:sz="0" w:space="0" w:color="auto"/>
        <w:right w:val="none" w:sz="0" w:space="0" w:color="auto"/>
      </w:divBdr>
    </w:div>
    <w:div w:id="2083603253">
      <w:bodyDiv w:val="1"/>
      <w:marLeft w:val="0"/>
      <w:marRight w:val="0"/>
      <w:marTop w:val="0"/>
      <w:marBottom w:val="0"/>
      <w:divBdr>
        <w:top w:val="none" w:sz="0" w:space="0" w:color="auto"/>
        <w:left w:val="none" w:sz="0" w:space="0" w:color="auto"/>
        <w:bottom w:val="none" w:sz="0" w:space="0" w:color="auto"/>
        <w:right w:val="none" w:sz="0" w:space="0" w:color="auto"/>
      </w:divBdr>
      <w:divsChild>
        <w:div w:id="127987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Simal SERTALP</dc:creator>
  <cp:keywords/>
  <dc:description/>
  <cp:lastModifiedBy>Atta Badii</cp:lastModifiedBy>
  <cp:revision>2</cp:revision>
  <dcterms:created xsi:type="dcterms:W3CDTF">2021-02-10T03:40:00Z</dcterms:created>
  <dcterms:modified xsi:type="dcterms:W3CDTF">2021-02-10T03:40:00Z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57c601-160c-48b4-a630-e7f4bf88ff88_Enabled">
    <vt:lpwstr>True</vt:lpwstr>
  </property>
  <property fmtid="{D5CDD505-2E9C-101B-9397-08002B2CF9AE}" pid="3" name="MSIP_Label_2957c601-160c-48b4-a630-e7f4bf88ff88_SiteId">
    <vt:lpwstr>643edff9-8f55-4375-833b-8eefc2fbc606</vt:lpwstr>
  </property>
  <property fmtid="{D5CDD505-2E9C-101B-9397-08002B2CF9AE}" pid="4" name="MSIP_Label_2957c601-160c-48b4-a630-e7f4bf88ff88_Owner">
    <vt:lpwstr>simals@netas.com.tr</vt:lpwstr>
  </property>
  <property fmtid="{D5CDD505-2E9C-101B-9397-08002B2CF9AE}" pid="5" name="MSIP_Label_2957c601-160c-48b4-a630-e7f4bf88ff88_SetDate">
    <vt:lpwstr>2020-07-06T11:38:02.3530408Z</vt:lpwstr>
  </property>
  <property fmtid="{D5CDD505-2E9C-101B-9397-08002B2CF9AE}" pid="6" name="MSIP_Label_2957c601-160c-48b4-a630-e7f4bf88ff88_Name">
    <vt:lpwstr>Hizmete Özel - Internal</vt:lpwstr>
  </property>
  <property fmtid="{D5CDD505-2E9C-101B-9397-08002B2CF9AE}" pid="7" name="MSIP_Label_2957c601-160c-48b4-a630-e7f4bf88ff88_Application">
    <vt:lpwstr>Microsoft Azure Information Protection</vt:lpwstr>
  </property>
  <property fmtid="{D5CDD505-2E9C-101B-9397-08002B2CF9AE}" pid="8" name="MSIP_Label_2957c601-160c-48b4-a630-e7f4bf88ff88_Extended_MSFT_Method">
    <vt:lpwstr>Automatic</vt:lpwstr>
  </property>
  <property fmtid="{D5CDD505-2E9C-101B-9397-08002B2CF9AE}" pid="9" name="Sensitivity">
    <vt:lpwstr>Hizmete Özel - Internal</vt:lpwstr>
  </property>
</Properties>
</file>